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94" w:rsidRDefault="00437CAB">
      <w:pPr>
        <w:pStyle w:val="Nadpis3"/>
        <w:numPr>
          <w:ilvl w:val="0"/>
          <w:numId w:val="0"/>
        </w:numPr>
        <w:ind w:left="505" w:hanging="505"/>
      </w:pPr>
      <w:bookmarkStart w:id="0" w:name="_GoBack"/>
      <w:bookmarkEnd w:id="0"/>
      <w:r>
        <w:rPr>
          <w:rFonts w:eastAsia="Calibri"/>
        </w:rPr>
        <w:t>ROČNÍ AKČNÍ PLÁN MAP MNICHOVOHRADIŠŤSKO 2017/2018–2018/2019</w:t>
      </w:r>
    </w:p>
    <w:p w:rsidR="00675B94" w:rsidRDefault="00675B94"/>
    <w:p w:rsidR="00675B94" w:rsidRDefault="00437CAB">
      <w:r>
        <w:t>Tento dokument slouží k upřesnění Akčního plánu MAP Mnichovohradišťsko na období školních let 2017/2018–2018/2019. Je zde uveden přehled jednotlivých projektů, které pomohou k naplňování priorit a cílů Strategického rámce MAP v daném časovém úseku. Jsou zde uvedeny projekty, jež mají jasný harmonogram a financování.</w:t>
      </w:r>
    </w:p>
    <w:p w:rsidR="00675B94" w:rsidRDefault="00437CAB">
      <w:r>
        <w:t>Vyhodnocování ročního akčního plánu probíhá každý rok.</w:t>
      </w:r>
    </w:p>
    <w:p w:rsidR="00675B94" w:rsidRDefault="00437CAB">
      <w:r>
        <w:t>Tabulky vycházejí z dotazníkového šetření, které proběhlo na všech školách a školských zařízeních v průběhu prosince 2017–ledna 2018 a z následných konzultací s řediteli škol a školských zařízení.</w:t>
      </w:r>
    </w:p>
    <w:p w:rsidR="00675B94" w:rsidRDefault="00437CAB">
      <w:r>
        <w:t xml:space="preserve">Tabulky jsou řazeny dle jednotlivých aktivit: </w:t>
      </w:r>
    </w:p>
    <w:p w:rsidR="00675B94" w:rsidRDefault="00437CAB">
      <w:pPr>
        <w:pStyle w:val="Odstavecseseznamem"/>
        <w:numPr>
          <w:ilvl w:val="0"/>
          <w:numId w:val="2"/>
        </w:numPr>
      </w:pPr>
      <w:r>
        <w:t>projekty infrastruktury,</w:t>
      </w:r>
    </w:p>
    <w:p w:rsidR="00675B94" w:rsidRDefault="00437CAB">
      <w:pPr>
        <w:pStyle w:val="Odstavecseseznamem"/>
        <w:numPr>
          <w:ilvl w:val="0"/>
          <w:numId w:val="2"/>
        </w:numPr>
      </w:pPr>
      <w:r>
        <w:t>projekty aktivit jednotlivých škol,</w:t>
      </w:r>
    </w:p>
    <w:p w:rsidR="00675B94" w:rsidRDefault="00437CAB">
      <w:pPr>
        <w:pStyle w:val="Odstavecseseznamem"/>
        <w:numPr>
          <w:ilvl w:val="0"/>
          <w:numId w:val="2"/>
        </w:numPr>
      </w:pPr>
      <w:r>
        <w:t>projekty spolupráce.</w:t>
      </w:r>
    </w:p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/>
    <w:p w:rsidR="00675B94" w:rsidRDefault="00675B94">
      <w:pPr>
        <w:sectPr w:rsidR="00675B9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-2049"/>
        </w:sectPr>
      </w:pPr>
    </w:p>
    <w:p w:rsidR="00675B94" w:rsidRDefault="00437CAB">
      <w:pPr>
        <w:pStyle w:val="Odstavecseseznamem"/>
        <w:numPr>
          <w:ilvl w:val="0"/>
          <w:numId w:val="3"/>
        </w:numPr>
      </w:pPr>
      <w:r>
        <w:rPr>
          <w:sz w:val="24"/>
          <w:szCs w:val="24"/>
        </w:rPr>
        <w:lastRenderedPageBreak/>
        <w:t xml:space="preserve">Projekty infrastruktury škol, školských zařízení a vzdělávacích institucí na území ORP Mnichovo Hradiště na školní roky 2017/2018–2018/2019 </w:t>
      </w:r>
    </w:p>
    <w:tbl>
      <w:tblPr>
        <w:tblW w:w="15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4301"/>
        <w:gridCol w:w="1360"/>
        <w:gridCol w:w="1680"/>
        <w:gridCol w:w="2020"/>
        <w:gridCol w:w="1445"/>
        <w:gridCol w:w="1614"/>
      </w:tblGrid>
      <w:tr w:rsidR="00675B94" w:rsidRPr="00E778E5">
        <w:trPr>
          <w:trHeight w:val="330"/>
          <w:tblHeader/>
        </w:trPr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E6B8AF" w:fill="E6B8AF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lang w:eastAsia="cs-CZ"/>
              </w:rPr>
              <w:t>Škola</w:t>
            </w:r>
          </w:p>
        </w:tc>
        <w:tc>
          <w:tcPr>
            <w:tcW w:w="4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CE5CD" w:fill="FCE5CD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lang w:eastAsia="cs-CZ"/>
              </w:rPr>
              <w:t>Název a popis aktivity (stručně)</w:t>
            </w:r>
          </w:p>
        </w:tc>
        <w:tc>
          <w:tcPr>
            <w:tcW w:w="13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C9DAF8" w:fill="C9DAF8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b/>
                <w:bCs/>
                <w:lang w:eastAsia="cs-CZ"/>
              </w:rPr>
              <w:t>Rozpočet (v Kč)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D9EAD3" w:fill="D9EAD3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lang w:eastAsia="cs-CZ"/>
              </w:rPr>
              <w:t>Harmonogram</w:t>
            </w:r>
          </w:p>
        </w:tc>
        <w:tc>
          <w:tcPr>
            <w:tcW w:w="2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EAD1DC" w:fill="EAD1DC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lang w:eastAsia="cs-CZ"/>
              </w:rPr>
              <w:t>Zdroj financování</w:t>
            </w:r>
          </w:p>
        </w:tc>
        <w:tc>
          <w:tcPr>
            <w:tcW w:w="144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8CBAD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</w:t>
            </w:r>
          </w:p>
        </w:tc>
        <w:tc>
          <w:tcPr>
            <w:tcW w:w="161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b/>
                <w:bCs/>
                <w:lang w:eastAsia="cs-CZ"/>
              </w:rPr>
              <w:t>Opatření</w:t>
            </w:r>
          </w:p>
        </w:tc>
      </w:tr>
      <w:tr w:rsidR="00675B94" w:rsidRPr="00E778E5">
        <w:trPr>
          <w:trHeight w:val="174"/>
        </w:trPr>
        <w:tc>
          <w:tcPr>
            <w:tcW w:w="32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ZŠ Mnichovo Hradiště,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Sokolovská 254,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70989010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102338001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600049264</w:t>
            </w:r>
          </w:p>
        </w:tc>
        <w:tc>
          <w:tcPr>
            <w:tcW w:w="4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Energetické úspory</w:t>
            </w:r>
          </w:p>
        </w:tc>
        <w:tc>
          <w:tcPr>
            <w:tcW w:w="13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8 000 000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  <w:bookmarkStart w:id="1" w:name="__DdeLink__2226_703727540"/>
            <w:r w:rsidRPr="00E778E5">
              <w:rPr>
                <w:rFonts w:eastAsia="Times New Roman" w:cstheme="minorHAnsi"/>
                <w:lang w:eastAsia="cs-CZ"/>
              </w:rPr>
              <w:t>–</w:t>
            </w:r>
            <w:bookmarkEnd w:id="1"/>
            <w:r w:rsidRPr="00E778E5">
              <w:rPr>
                <w:rFonts w:eastAsia="Times New Roman" w:cstheme="minorHAnsi"/>
                <w:lang w:eastAsia="cs-CZ"/>
              </w:rPr>
              <w:t>2020</w:t>
            </w:r>
          </w:p>
        </w:tc>
        <w:tc>
          <w:tcPr>
            <w:tcW w:w="2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158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učeben</w:t>
            </w:r>
          </w:p>
        </w:tc>
        <w:tc>
          <w:tcPr>
            <w:tcW w:w="13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6 000 000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IROP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1.1, 1.2, 3.2, 3.4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1.1.1, 1.2.1, 3.2.1, 3.4.1</w:t>
            </w:r>
          </w:p>
        </w:tc>
      </w:tr>
      <w:tr w:rsidR="00675B94" w:rsidRPr="00E778E5">
        <w:trPr>
          <w:trHeight w:val="184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24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odborných učeben</w:t>
            </w:r>
          </w:p>
        </w:tc>
        <w:tc>
          <w:tcPr>
            <w:tcW w:w="13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6 000 000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1.1, 1.2, 2.1, 3.2, 3.4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1.1.1, 1.2.1, 2.1.2, 3.2.1, 3.4.1</w:t>
            </w:r>
          </w:p>
        </w:tc>
      </w:tr>
      <w:tr w:rsidR="00675B94" w:rsidRPr="00E778E5">
        <w:trPr>
          <w:trHeight w:val="224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společných prostor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5 000 000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278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Zvyšování kapacity kmenových tříd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13 000 000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1.2.1, 3.2.1, 3.4.1</w:t>
            </w:r>
          </w:p>
        </w:tc>
      </w:tr>
      <w:tr w:rsidR="00675B94" w:rsidRPr="00E778E5">
        <w:trPr>
          <w:trHeight w:val="282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Zvyšování kapacity odborných učeben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8 000 000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1.1.1, 1.2.1, 3.2.1, 3.4.1</w:t>
            </w:r>
          </w:p>
        </w:tc>
      </w:tr>
      <w:tr w:rsidR="00675B94" w:rsidRPr="00E778E5">
        <w:trPr>
          <w:trHeight w:val="258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Nákup vybavení pro odborné předměty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1 500 000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1.1.1, 1.2.1, 3.2.2, 3.4.1</w:t>
            </w:r>
          </w:p>
        </w:tc>
      </w:tr>
      <w:tr w:rsidR="00675B94" w:rsidRPr="00E778E5">
        <w:trPr>
          <w:trHeight w:val="276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Nákup vybavení pro kmenové třídy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1 500 000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1.2.1, 3.2.2, 3.4.1</w:t>
            </w:r>
          </w:p>
        </w:tc>
      </w:tr>
      <w:tr w:rsidR="00675B94" w:rsidRPr="00E778E5">
        <w:trPr>
          <w:trHeight w:val="266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Nákup vybavení pro zájmové vzdělávání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1.2.1, 3.2.2, 3.4.1</w:t>
            </w:r>
          </w:p>
        </w:tc>
      </w:tr>
      <w:tr w:rsidR="00675B94" w:rsidRPr="00E778E5">
        <w:trPr>
          <w:trHeight w:val="284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Budování nebo úpravy sportovních prostor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1 500 000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1.2.1, 3.2.2, 3.4.1</w:t>
            </w:r>
          </w:p>
        </w:tc>
      </w:tr>
      <w:tr w:rsidR="00675B94" w:rsidRPr="00E778E5">
        <w:trPr>
          <w:trHeight w:val="275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Úpravy zeleně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264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Budování venkovních učeben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1.1.1, 1.2.1, 3.2.1, 3.4.1</w:t>
            </w:r>
          </w:p>
        </w:tc>
      </w:tr>
      <w:tr w:rsidR="00675B94" w:rsidRPr="00E778E5">
        <w:trPr>
          <w:trHeight w:val="283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Bezpečnostní prvky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3.2, 3.3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3.2.1, 3.3.4</w:t>
            </w:r>
          </w:p>
        </w:tc>
      </w:tr>
      <w:tr w:rsidR="00675B94" w:rsidRPr="00E778E5">
        <w:trPr>
          <w:trHeight w:val="286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Vybavení školní kuchyně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3.2.2</w:t>
            </w:r>
          </w:p>
        </w:tc>
      </w:tr>
      <w:tr w:rsidR="00675B94" w:rsidRPr="00E778E5">
        <w:trPr>
          <w:trHeight w:val="263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Budování školní kuchyně a jídelny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40 000 000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203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Budování naučných stezek, skleníků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1 500 000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 xml:space="preserve">1.1, 1.2, 3.2, </w:t>
            </w:r>
            <w:r w:rsidRPr="00E778E5">
              <w:rPr>
                <w:rFonts w:cstheme="minorHAnsi"/>
              </w:rPr>
              <w:lastRenderedPageBreak/>
              <w:t>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lastRenderedPageBreak/>
              <w:t xml:space="preserve">1.1.1, 1.2.1, </w:t>
            </w:r>
            <w:r w:rsidRPr="00E778E5">
              <w:rPr>
                <w:rFonts w:cstheme="minorHAnsi"/>
              </w:rPr>
              <w:lastRenderedPageBreak/>
              <w:t>3.2.1, 3.4.1</w:t>
            </w:r>
          </w:p>
        </w:tc>
      </w:tr>
      <w:tr w:rsidR="00675B94" w:rsidRPr="00E778E5">
        <w:trPr>
          <w:trHeight w:val="203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Práce s digitálními technologiemi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1.1.1, 1.2.1, 3.2.2, 3.4.1</w:t>
            </w:r>
          </w:p>
        </w:tc>
      </w:tr>
      <w:tr w:rsidR="00675B94" w:rsidRPr="00E778E5">
        <w:trPr>
          <w:trHeight w:val="660"/>
        </w:trPr>
        <w:tc>
          <w:tcPr>
            <w:tcW w:w="3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ZŠ Mnichovo Hradiště,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Studentská 895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70989028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650052447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102338019</w:t>
            </w: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sportovišť (hřiště)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15 700 000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2017–2018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Zřizovatel, MŠMT, Středočeský kraj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1.2.1, 3.2.1, 3.2.2, 3.4.1</w:t>
            </w:r>
          </w:p>
        </w:tc>
      </w:tr>
      <w:tr w:rsidR="00675B94" w:rsidRPr="00E778E5">
        <w:trPr>
          <w:trHeight w:val="683"/>
        </w:trPr>
        <w:tc>
          <w:tcPr>
            <w:tcW w:w="3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topení v budově školy ve Studentské ulici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2017–2018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Zřizovatel, EVČ s.r.o. Pardubice</w:t>
            </w:r>
          </w:p>
        </w:tc>
        <w:tc>
          <w:tcPr>
            <w:tcW w:w="14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771"/>
        </w:trPr>
        <w:tc>
          <w:tcPr>
            <w:tcW w:w="3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Mnichovo Hradiště,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Švermova 380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70805730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IZO:600021866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102338124</w:t>
            </w:r>
          </w:p>
        </w:tc>
        <w:tc>
          <w:tcPr>
            <w:tcW w:w="4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Moderní digivzdělávání (interakt. tabule + software)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700 000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2018–2023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1.1.1, 1.2.1, 3.2.2, 3.4.1</w:t>
            </w:r>
          </w:p>
        </w:tc>
      </w:tr>
      <w:tr w:rsidR="00675B94" w:rsidRPr="00E778E5">
        <w:trPr>
          <w:trHeight w:val="450"/>
        </w:trPr>
        <w:tc>
          <w:tcPr>
            <w:tcW w:w="3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Pohodlně do i ze schodů (schodolez)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150 000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2018–2023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1.2, 2.1, 3.2, 3.4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1.2.1, 2.1.2, 3.2.2, 3.4.1</w:t>
            </w:r>
          </w:p>
        </w:tc>
      </w:tr>
      <w:tr w:rsidR="00675B94" w:rsidRPr="00E778E5">
        <w:trPr>
          <w:trHeight w:val="390"/>
        </w:trPr>
        <w:tc>
          <w:tcPr>
            <w:tcW w:w="3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a Mateřská škola Jivina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75030322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600049329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MŠ: 102814368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108022421</w:t>
            </w:r>
          </w:p>
        </w:tc>
        <w:tc>
          <w:tcPr>
            <w:tcW w:w="4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Dílnička pro děti MŠ a ZŠ</w:t>
            </w:r>
          </w:p>
        </w:tc>
        <w:tc>
          <w:tcPr>
            <w:tcW w:w="13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100 000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2017–2020</w:t>
            </w:r>
          </w:p>
        </w:tc>
        <w:tc>
          <w:tcPr>
            <w:tcW w:w="2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 a dotace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1.1, 1.2, 3.2, 3.4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1.1.1, 1.2.1, 3.2.1, 3.4.1</w:t>
            </w:r>
          </w:p>
        </w:tc>
      </w:tr>
      <w:tr w:rsidR="00675B94" w:rsidRPr="00E778E5">
        <w:trPr>
          <w:trHeight w:val="386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Bezbariérový přístup do základní školy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250 000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2017–2021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 a dotace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1.2, 2.1, 3.2, 3.4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1.2.1, 2.1.2, 3.2.1, 3.4.1</w:t>
            </w:r>
          </w:p>
        </w:tc>
      </w:tr>
      <w:tr w:rsidR="00675B94" w:rsidRPr="00E778E5">
        <w:trPr>
          <w:trHeight w:val="448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Přístavba mateřské školy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3 000 000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2018–2023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 a dotace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1.1, 1.2, 2.1, 3.2, 3.4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1.1.1, 1.2.1, 2.1.2, 3.2.1, 3.4.1</w:t>
            </w:r>
          </w:p>
        </w:tc>
      </w:tr>
      <w:tr w:rsidR="00675B94" w:rsidRPr="00E778E5">
        <w:trPr>
          <w:trHeight w:val="526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Víceúčelové hřiště pro děti ze ZŠ a MŠ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1 600 000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 a dotace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1.2.1, 3.2.1, 3.2.2, 3.4.1</w:t>
            </w:r>
          </w:p>
        </w:tc>
      </w:tr>
      <w:tr w:rsidR="00675B94" w:rsidRPr="00E778E5">
        <w:trPr>
          <w:trHeight w:val="430"/>
        </w:trPr>
        <w:tc>
          <w:tcPr>
            <w:tcW w:w="329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a Mateřská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Klášter Hradiště nad Jizerou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75034620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600048977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102326525</w:t>
            </w: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Sportovní hřiště u školy s vybavením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2017–2018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1.2.1, 3.2.1, 3.2.2, 3.4.1</w:t>
            </w:r>
          </w:p>
        </w:tc>
      </w:tr>
      <w:tr w:rsidR="00675B94" w:rsidRPr="00E778E5">
        <w:trPr>
          <w:trHeight w:val="1121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Fasáda, zateplení školy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900"/>
        </w:trPr>
        <w:tc>
          <w:tcPr>
            <w:tcW w:w="32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lastRenderedPageBreak/>
              <w:t>Základní škola</w:t>
            </w:r>
          </w:p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a mateřská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Kněžmost, 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71008446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600049167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102326819</w:t>
            </w: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Přístavba ZŠ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112 000 000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Dotační program MF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1.1, 1.2, 2.1, 3.2, 3.4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1.1.1, 1.2.1, 2.1.2, 3.2.1, 3.4.1</w:t>
            </w:r>
          </w:p>
        </w:tc>
      </w:tr>
      <w:tr w:rsidR="00675B94" w:rsidRPr="00E778E5">
        <w:trPr>
          <w:trHeight w:val="470"/>
        </w:trPr>
        <w:tc>
          <w:tcPr>
            <w:tcW w:w="329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 a Mateřská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Loukovec, 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71005901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IZO:600049337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MŠ:107514541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108022439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ŠJ: 102802262</w:t>
            </w: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podlah v MŠ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150 000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418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Vybavení třídy ICT v MŠ - interaktivní tabule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180 000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1.1.1, 1.2.1, 3.2.2, 3.4.1</w:t>
            </w:r>
          </w:p>
        </w:tc>
      </w:tr>
      <w:tr w:rsidR="00675B94" w:rsidRPr="00E778E5">
        <w:trPr>
          <w:trHeight w:val="424"/>
        </w:trPr>
        <w:tc>
          <w:tcPr>
            <w:tcW w:w="32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sociálních zařízení v ZŠ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416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a obnova vybavení kuchyně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500 000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567"/>
        </w:trPr>
        <w:tc>
          <w:tcPr>
            <w:tcW w:w="3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a Mateřská škola Žďár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IČO:71005927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600049019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ZŠ:102326576</w:t>
            </w:r>
          </w:p>
        </w:tc>
        <w:tc>
          <w:tcPr>
            <w:tcW w:w="4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Přístavba budovy ZŠ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8 000 000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1.1, 1.2, 2.1, 3.2, 3.4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1.1.1, 1.2.1, 2.1.2, 3.2.1, 3.4.1</w:t>
            </w:r>
          </w:p>
        </w:tc>
      </w:tr>
      <w:tr w:rsidR="00675B94" w:rsidRPr="00E778E5">
        <w:trPr>
          <w:trHeight w:val="384"/>
        </w:trPr>
        <w:tc>
          <w:tcPr>
            <w:tcW w:w="3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Vybudování hřiště na školní zahradě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Dotace, zřizovatel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1.2.1, 3.2.1, 3.2.2, 3.4.1</w:t>
            </w:r>
          </w:p>
        </w:tc>
      </w:tr>
      <w:tr w:rsidR="00675B94" w:rsidRPr="00E778E5">
        <w:trPr>
          <w:trHeight w:val="436"/>
        </w:trPr>
        <w:tc>
          <w:tcPr>
            <w:tcW w:w="329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Mateřská škola města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Mnichovo Hradiště,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70989001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600048403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MŠ: 107514711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ŠJ: 102802696</w:t>
            </w: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Přístavba jedné třídy, včetně vybavení – budova ul. Jaselská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10 000 000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1.2.1, 3.2.1, 3.2.2, 3.4.1</w:t>
            </w:r>
          </w:p>
        </w:tc>
      </w:tr>
      <w:tr w:rsidR="00675B94" w:rsidRPr="00E778E5">
        <w:trPr>
          <w:trHeight w:val="540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Vybudování jedné třídy a zázemí pro pedagogy, včetně vybavení – budova ul. Mírová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7 000 000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1.2.1, 3.2.1, 3.2.2, 3.4.1</w:t>
            </w:r>
          </w:p>
        </w:tc>
      </w:tr>
      <w:tr w:rsidR="00675B94" w:rsidRPr="00E778E5">
        <w:trPr>
          <w:trHeight w:val="540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Vybudování nové kuchyně, včetně vybavení – budova ul. Mírová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5 000 000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3.2.1, 3.2.2</w:t>
            </w:r>
          </w:p>
        </w:tc>
      </w:tr>
      <w:tr w:rsidR="00675B94" w:rsidRPr="00E778E5">
        <w:trPr>
          <w:trHeight w:val="276"/>
        </w:trPr>
        <w:tc>
          <w:tcPr>
            <w:tcW w:w="32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střechy – budova Veselá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3 000 000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3.2.1</w:t>
            </w:r>
          </w:p>
        </w:tc>
      </w:tr>
      <w:tr w:rsidR="00675B94" w:rsidRPr="00E778E5">
        <w:trPr>
          <w:trHeight w:val="1351"/>
        </w:trPr>
        <w:tc>
          <w:tcPr>
            <w:tcW w:w="32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lastRenderedPageBreak/>
              <w:t>MŠ Březina, okres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71221247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662000510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MŠ: 162000529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ŠJ: 162000537</w:t>
            </w: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Rekonstrukce budovy MŠ – pavilon, kuchyň, kanceláře, zahrada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2017–2020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1.2.1, 3.2.1, 3.4.1</w:t>
            </w:r>
          </w:p>
        </w:tc>
      </w:tr>
      <w:tr w:rsidR="00675B94" w:rsidRPr="00E778E5">
        <w:trPr>
          <w:trHeight w:val="630"/>
        </w:trPr>
        <w:tc>
          <w:tcPr>
            <w:tcW w:w="3299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MŠ Dolní Krupá, okres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75034662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662000081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IZO: 16200090</w:t>
            </w: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Komplexní revitalizace historické budovy české školy pro potřeby moderního provozu mateřské školy, revitalizace zahrady a zázemí pro mateřskou školu. Rozšíření kapacity mateřské školy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7 000 000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Dotace, zřizovatel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1.2, 2.1, 3.2, 3.4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1.2.1, 2.1.2, 3.2.1, 3.4.1</w:t>
            </w:r>
          </w:p>
        </w:tc>
      </w:tr>
      <w:tr w:rsidR="00675B94" w:rsidRPr="00E778E5">
        <w:trPr>
          <w:trHeight w:val="750"/>
        </w:trPr>
        <w:tc>
          <w:tcPr>
            <w:tcW w:w="3299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MŠ Klubíčko, Boseň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713 406 88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662 100 051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IZO: 162100060</w:t>
            </w:r>
          </w:p>
        </w:tc>
        <w:tc>
          <w:tcPr>
            <w:tcW w:w="4301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Rozšíření kapacity MŠ Klubíčko, Boseň</w:t>
            </w:r>
          </w:p>
        </w:tc>
        <w:tc>
          <w:tcPr>
            <w:tcW w:w="136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3 000 000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2019–2023</w:t>
            </w:r>
          </w:p>
        </w:tc>
        <w:tc>
          <w:tcPr>
            <w:tcW w:w="2020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</w:t>
            </w:r>
          </w:p>
        </w:tc>
        <w:tc>
          <w:tcPr>
            <w:tcW w:w="14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1.2, 3.2, 3.4</w:t>
            </w:r>
          </w:p>
        </w:tc>
        <w:tc>
          <w:tcPr>
            <w:tcW w:w="16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1.2.1, 3.2.1, 3.4.1</w:t>
            </w:r>
          </w:p>
        </w:tc>
      </w:tr>
      <w:tr w:rsidR="00675B94" w:rsidRPr="00E778E5">
        <w:trPr>
          <w:trHeight w:val="540"/>
        </w:trPr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Mgr. Zorka Pekařová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(OSVČ), místo výkonu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práce – Zakopaná 11,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Branžež, IČO 64549593</w:t>
            </w:r>
          </w:p>
        </w:tc>
        <w:tc>
          <w:tcPr>
            <w:tcW w:w="43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Jazyková učebna se sociálním zařízením</w:t>
            </w:r>
          </w:p>
        </w:tc>
        <w:tc>
          <w:tcPr>
            <w:tcW w:w="13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1 500 000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2018-2019</w:t>
            </w:r>
          </w:p>
        </w:tc>
        <w:tc>
          <w:tcPr>
            <w:tcW w:w="20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Dotace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1.1, 1.2, 1.3, 3.2, 3.4, 4.4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cstheme="minorHAnsi"/>
              </w:rPr>
              <w:t>1.1.1, 1.2.1, 3.2.1, 3.4.1</w:t>
            </w:r>
          </w:p>
        </w:tc>
      </w:tr>
    </w:tbl>
    <w:p w:rsidR="00675B94" w:rsidRDefault="00675B94">
      <w:pPr>
        <w:pStyle w:val="Odstavecseseznamem"/>
        <w:rPr>
          <w:sz w:val="24"/>
          <w:szCs w:val="24"/>
        </w:rPr>
      </w:pPr>
    </w:p>
    <w:p w:rsidR="00675B94" w:rsidRDefault="00437CAB">
      <w:r>
        <w:br w:type="page"/>
      </w:r>
    </w:p>
    <w:p w:rsidR="00675B94" w:rsidRDefault="00437CAB">
      <w:pPr>
        <w:pStyle w:val="Odstavecseseznamem"/>
        <w:numPr>
          <w:ilvl w:val="0"/>
          <w:numId w:val="3"/>
        </w:numPr>
      </w:pPr>
      <w:r>
        <w:rPr>
          <w:sz w:val="24"/>
          <w:szCs w:val="24"/>
        </w:rPr>
        <w:lastRenderedPageBreak/>
        <w:t>Aktivity jednotlivých škol, školských zařízení a vzdělávacích institucí na území ORP Mnichovo Hradiště na školní roky 2017/2018–2018/2019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250"/>
        <w:gridCol w:w="1419"/>
        <w:gridCol w:w="1700"/>
        <w:gridCol w:w="1981"/>
        <w:gridCol w:w="1420"/>
        <w:gridCol w:w="1432"/>
      </w:tblGrid>
      <w:tr w:rsidR="00675B94" w:rsidRPr="00E778E5">
        <w:trPr>
          <w:trHeight w:val="255"/>
          <w:tblHeader/>
        </w:trPr>
        <w:tc>
          <w:tcPr>
            <w:tcW w:w="33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E6B8AF" w:fill="E6B8AF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Škola</w:t>
            </w:r>
          </w:p>
        </w:tc>
        <w:tc>
          <w:tcPr>
            <w:tcW w:w="4213" w:type="dxa"/>
            <w:tcBorders>
              <w:top w:val="single" w:sz="4" w:space="0" w:color="000001"/>
              <w:right w:val="single" w:sz="4" w:space="0" w:color="000001"/>
            </w:tcBorders>
            <w:shd w:val="clear" w:color="FCE5CD" w:fill="FCE5CD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a popis aktivity (stručně)</w:t>
            </w:r>
          </w:p>
        </w:tc>
        <w:tc>
          <w:tcPr>
            <w:tcW w:w="1407" w:type="dxa"/>
            <w:tcBorders>
              <w:top w:val="single" w:sz="4" w:space="0" w:color="000001"/>
              <w:right w:val="single" w:sz="4" w:space="0" w:color="000001"/>
            </w:tcBorders>
            <w:shd w:val="clear" w:color="C9DAF8" w:fill="C9DAF8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Rozpočet (v Kč)</w:t>
            </w:r>
          </w:p>
        </w:tc>
        <w:tc>
          <w:tcPr>
            <w:tcW w:w="1685" w:type="dxa"/>
            <w:tcBorders>
              <w:top w:val="single" w:sz="4" w:space="0" w:color="000001"/>
              <w:right w:val="single" w:sz="4" w:space="0" w:color="000001"/>
            </w:tcBorders>
            <w:shd w:val="clear" w:color="D9EAD3" w:fill="D9EAD3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</w:t>
            </w:r>
          </w:p>
        </w:tc>
        <w:tc>
          <w:tcPr>
            <w:tcW w:w="1964" w:type="dxa"/>
            <w:tcBorders>
              <w:top w:val="single" w:sz="4" w:space="0" w:color="000001"/>
            </w:tcBorders>
            <w:shd w:val="clear" w:color="EAD1DC" w:fill="EAD1DC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Zdroj financování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8CBAD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b/>
                <w:bCs/>
                <w:lang w:eastAsia="cs-CZ"/>
              </w:rPr>
              <w:t>Opatření</w:t>
            </w:r>
          </w:p>
        </w:tc>
      </w:tr>
      <w:tr w:rsidR="00675B94" w:rsidRPr="00E778E5">
        <w:trPr>
          <w:trHeight w:val="450"/>
        </w:trPr>
        <w:tc>
          <w:tcPr>
            <w:tcW w:w="33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ZŠ Mnichovo Hradiště,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Sokolovská 254,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70989010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102338001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600049264</w:t>
            </w:r>
          </w:p>
        </w:tc>
        <w:tc>
          <w:tcPr>
            <w:tcW w:w="42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Školní psycholog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1 000 000</w:t>
            </w:r>
          </w:p>
        </w:tc>
        <w:tc>
          <w:tcPr>
            <w:tcW w:w="16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2019–2021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2.4</w:t>
            </w:r>
          </w:p>
        </w:tc>
        <w:tc>
          <w:tcPr>
            <w:tcW w:w="1419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2.4.1</w:t>
            </w:r>
          </w:p>
        </w:tc>
      </w:tr>
      <w:tr w:rsidR="00675B94" w:rsidRPr="00E778E5">
        <w:trPr>
          <w:trHeight w:val="255"/>
        </w:trPr>
        <w:tc>
          <w:tcPr>
            <w:tcW w:w="33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Nábytek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100 000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2.1, 3.2</w:t>
            </w:r>
          </w:p>
        </w:tc>
        <w:tc>
          <w:tcPr>
            <w:tcW w:w="1419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2.1.2, 3.2.2</w:t>
            </w:r>
          </w:p>
        </w:tc>
      </w:tr>
      <w:tr w:rsidR="00675B94" w:rsidRPr="00E778E5">
        <w:trPr>
          <w:trHeight w:val="544"/>
        </w:trPr>
        <w:tc>
          <w:tcPr>
            <w:tcW w:w="33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Sportovní vybavení (Bios)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200 000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3.2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3.2.2</w:t>
            </w:r>
          </w:p>
        </w:tc>
      </w:tr>
      <w:tr w:rsidR="00675B94" w:rsidRPr="00E778E5">
        <w:trPr>
          <w:trHeight w:val="476"/>
        </w:trPr>
        <w:tc>
          <w:tcPr>
            <w:tcW w:w="33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Učebnice</w:t>
            </w:r>
          </w:p>
        </w:tc>
        <w:tc>
          <w:tcPr>
            <w:tcW w:w="1407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80 000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196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ONIV MŠMT</w:t>
            </w:r>
          </w:p>
        </w:tc>
        <w:tc>
          <w:tcPr>
            <w:tcW w:w="14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3.2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3.2.2</w:t>
            </w:r>
          </w:p>
        </w:tc>
      </w:tr>
      <w:tr w:rsidR="00675B94" w:rsidRPr="00E778E5">
        <w:trPr>
          <w:trHeight w:val="398"/>
        </w:trPr>
        <w:tc>
          <w:tcPr>
            <w:tcW w:w="33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Kurz plavání</w:t>
            </w:r>
          </w:p>
        </w:tc>
        <w:tc>
          <w:tcPr>
            <w:tcW w:w="1407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200 000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1964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zdroje, zřizovatel, rodiče</w:t>
            </w:r>
          </w:p>
        </w:tc>
        <w:tc>
          <w:tcPr>
            <w:tcW w:w="140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1.1, 1.2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1.1.1, 1.1.2, 1.2.1</w:t>
            </w:r>
          </w:p>
        </w:tc>
      </w:tr>
      <w:tr w:rsidR="00675B94" w:rsidRPr="00E778E5">
        <w:trPr>
          <w:trHeight w:val="540"/>
        </w:trPr>
        <w:tc>
          <w:tcPr>
            <w:tcW w:w="33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Koordinátor ŠVP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15 000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2018–2020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1.2, 3.1, 3.4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1.2.1, 3.1.3, 3.4.2</w:t>
            </w:r>
          </w:p>
        </w:tc>
      </w:tr>
      <w:tr w:rsidR="00675B94" w:rsidRPr="00E778E5">
        <w:trPr>
          <w:trHeight w:val="540"/>
        </w:trPr>
        <w:tc>
          <w:tcPr>
            <w:tcW w:w="33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ZŠ Mnichovo Hradiště,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Studentská 895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IČO: 70989028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RED IZO: 650052447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IZO ZŠ: 102338019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Školní psycholog – personální podpora ZŠ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672 840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2.4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2.4.1</w:t>
            </w:r>
          </w:p>
        </w:tc>
      </w:tr>
      <w:tr w:rsidR="00675B94" w:rsidRPr="00E778E5">
        <w:trPr>
          <w:trHeight w:val="420"/>
        </w:trPr>
        <w:tc>
          <w:tcPr>
            <w:tcW w:w="33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Vzdělávání pedagogických pracovníků ZŠ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118 160</w:t>
            </w:r>
          </w:p>
        </w:tc>
        <w:tc>
          <w:tcPr>
            <w:tcW w:w="16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420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Čtenářský klub pro žáky ZŠ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17 277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1.1.1</w:t>
            </w:r>
          </w:p>
        </w:tc>
      </w:tr>
      <w:tr w:rsidR="00675B94" w:rsidRPr="00E778E5">
        <w:trPr>
          <w:trHeight w:val="630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1"/>
              <w:right w:val="single" w:sz="4" w:space="0" w:color="000001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Doučování žáků ZŠ ohrožených školním neúspěchem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136 368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2.3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2.3.2</w:t>
            </w:r>
          </w:p>
        </w:tc>
      </w:tr>
      <w:tr w:rsidR="00675B94" w:rsidRPr="00E778E5">
        <w:trPr>
          <w:trHeight w:val="555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Vzdělávání pedagogů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60 000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ONIV MŠMT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705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Pořizování drobného majetku – nábytek, učební pomůcky, učebnice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1 040 000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Zřizovatel, ONIV MŠMT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2.1, 3.2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2.1.2, 3.2.2</w:t>
            </w:r>
          </w:p>
        </w:tc>
      </w:tr>
      <w:tr w:rsidR="00675B94" w:rsidRPr="00E778E5">
        <w:trPr>
          <w:trHeight w:val="564"/>
        </w:trPr>
        <w:tc>
          <w:tcPr>
            <w:tcW w:w="33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 xml:space="preserve">Základní škola a mateřská škola Kněžmost, okres Mladá Boleslav 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71008446 RED IZO: 600049167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102326819</w:t>
            </w: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Projekt Šablony OPVVV ZŠ Kněžmost – školení ped. pracovníků (19–20 lidí, 6 školení)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641 440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660"/>
        </w:trPr>
        <w:tc>
          <w:tcPr>
            <w:tcW w:w="33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Vybavení provizorních prostor školy nábytkem a výpočetní technikou</w:t>
            </w:r>
          </w:p>
        </w:tc>
        <w:tc>
          <w:tcPr>
            <w:tcW w:w="1407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675B94" w:rsidRPr="00E778E5" w:rsidRDefault="00675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ONIV MŠMT, zřizovatel, SRPŠ</w:t>
            </w:r>
          </w:p>
        </w:tc>
        <w:tc>
          <w:tcPr>
            <w:tcW w:w="140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2.1, 2.2, 3.2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2.1.2, 2.2.4, 3.2.2</w:t>
            </w:r>
          </w:p>
        </w:tc>
      </w:tr>
      <w:tr w:rsidR="00675B94" w:rsidRPr="00E778E5">
        <w:trPr>
          <w:trHeight w:val="616"/>
        </w:trPr>
        <w:tc>
          <w:tcPr>
            <w:tcW w:w="33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Vybavení nových prostor školy nad rámec projektu přestavby školy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ONIV MŠMT, zřizovatel, SRPŠ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2.1, 2.2, 3.2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2.1.2, 2.2.3, 2.2.4, 3.2.2</w:t>
            </w:r>
          </w:p>
        </w:tc>
      </w:tr>
      <w:tr w:rsidR="00675B94" w:rsidRPr="00E778E5">
        <w:trPr>
          <w:trHeight w:val="660"/>
        </w:trPr>
        <w:tc>
          <w:tcPr>
            <w:tcW w:w="33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 a Mateřská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Loukovec, 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71005901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IZO:600049337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MŠ:107514541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108022439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ŠJ: 102802262</w:t>
            </w: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Výpravy za poznáním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5 000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1.3.2</w:t>
            </w:r>
          </w:p>
        </w:tc>
      </w:tr>
      <w:tr w:rsidR="00675B94" w:rsidRPr="00E778E5">
        <w:trPr>
          <w:trHeight w:val="615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Veřejná vystoupení žáků pro obec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8 000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1.3.2</w:t>
            </w:r>
          </w:p>
        </w:tc>
      </w:tr>
      <w:tr w:rsidR="00675B94" w:rsidRPr="00E778E5">
        <w:trPr>
          <w:trHeight w:val="406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Nákup nábytku do tříd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100 000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Zřizovatel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2.1, 3.2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2.1.2, 3.2.2</w:t>
            </w:r>
          </w:p>
        </w:tc>
      </w:tr>
      <w:tr w:rsidR="00675B94" w:rsidRPr="00E778E5">
        <w:trPr>
          <w:trHeight w:val="630"/>
        </w:trPr>
        <w:tc>
          <w:tcPr>
            <w:tcW w:w="33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a Mateřská škola Žďár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IČO:71005927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600049019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102326576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Šablony – čtenářská a matematická pregramotnost 8 šablon, prevence logopedických vad – 4 školení, čtenářská a matematická gramotnost – 12 školení, cizí jazyky – 1 školení, inkluze ZŠ – 4 školení,  sdílení zkušeností pedagogů – 1 školení, čtenářský klub pro žáky – 4 školení, klub zábavné logiky – 4 školení, doučování žáků ohrožených školním neúspěchem – 8 školení</w:t>
            </w:r>
          </w:p>
        </w:tc>
        <w:tc>
          <w:tcPr>
            <w:tcW w:w="1407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625 900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362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Nákup knih do šk. knihovny</w:t>
            </w:r>
          </w:p>
        </w:tc>
        <w:tc>
          <w:tcPr>
            <w:tcW w:w="1407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10 000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ONIV MŠMT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3.2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3.2.2</w:t>
            </w:r>
          </w:p>
        </w:tc>
      </w:tr>
      <w:tr w:rsidR="00675B94" w:rsidRPr="00E778E5">
        <w:trPr>
          <w:trHeight w:val="518"/>
        </w:trPr>
        <w:tc>
          <w:tcPr>
            <w:tcW w:w="3301" w:type="dxa"/>
            <w:vMerge w:val="restart"/>
            <w:tcBorders>
              <w:left w:val="single" w:sz="4" w:space="0" w:color="00000A"/>
              <w:bottom w:val="single" w:sz="4" w:space="0" w:color="000001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Mateřská škola města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Mnichovo Hradiště,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70989001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600048403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MŠ: 107514711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ŠJ: 102802696</w:t>
            </w:r>
          </w:p>
        </w:tc>
        <w:tc>
          <w:tcPr>
            <w:tcW w:w="4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D9D9D9"/>
            <w:tcMar>
              <w:left w:w="65" w:type="dxa"/>
            </w:tcMar>
            <w:vAlign w:val="bottom"/>
          </w:tcPr>
          <w:p w:rsidR="00675B94" w:rsidRPr="00E778E5" w:rsidRDefault="00437CAB">
            <w:pPr>
              <w:rPr>
                <w:rFonts w:cstheme="minorHAnsi"/>
              </w:rPr>
            </w:pPr>
            <w:r w:rsidRPr="00E778E5">
              <w:rPr>
                <w:rFonts w:cstheme="minorHAnsi"/>
              </w:rPr>
              <w:t xml:space="preserve">Vzdělávání pedagogů </w:t>
            </w:r>
            <w:r w:rsidRPr="00E778E5">
              <w:rPr>
                <w:rFonts w:eastAsia="Times New Roman" w:cstheme="minorHAnsi"/>
                <w:lang w:eastAsia="cs-CZ"/>
              </w:rPr>
              <w:t>–</w:t>
            </w:r>
            <w:r w:rsidRPr="00E778E5">
              <w:rPr>
                <w:rFonts w:cstheme="minorHAnsi"/>
              </w:rPr>
              <w:t xml:space="preserve"> logoped. Asistent  (60 hod.)  </w:t>
            </w:r>
            <w:r w:rsidRPr="00E778E5">
              <w:rPr>
                <w:rFonts w:eastAsia="Times New Roman" w:cstheme="minorHAnsi"/>
                <w:lang w:eastAsia="cs-CZ"/>
              </w:rPr>
              <w:t>–</w:t>
            </w:r>
            <w:r w:rsidRPr="00E778E5">
              <w:rPr>
                <w:rFonts w:cstheme="minorHAnsi"/>
              </w:rPr>
              <w:t xml:space="preserve"> 5 pedagogů</w:t>
            </w:r>
          </w:p>
        </w:tc>
        <w:tc>
          <w:tcPr>
            <w:tcW w:w="1407" w:type="dxa"/>
            <w:tcBorders>
              <w:bottom w:val="single" w:sz="4" w:space="0" w:color="000001"/>
              <w:right w:val="single" w:sz="4" w:space="0" w:color="000001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74 950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344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D9D9D9"/>
            <w:tcMar>
              <w:left w:w="65" w:type="dxa"/>
            </w:tcMar>
            <w:vAlign w:val="bottom"/>
          </w:tcPr>
          <w:p w:rsidR="00675B94" w:rsidRPr="00E778E5" w:rsidRDefault="00437CAB">
            <w:pPr>
              <w:rPr>
                <w:rFonts w:cstheme="minorHAnsi"/>
              </w:rPr>
            </w:pPr>
            <w:r w:rsidRPr="00E778E5">
              <w:rPr>
                <w:rFonts w:cstheme="minorHAnsi"/>
              </w:rPr>
              <w:t xml:space="preserve">vzdělávání pedagogů </w:t>
            </w:r>
            <w:r w:rsidRPr="00E778E5">
              <w:rPr>
                <w:rFonts w:eastAsia="Times New Roman" w:cstheme="minorHAnsi"/>
                <w:lang w:eastAsia="cs-CZ"/>
              </w:rPr>
              <w:t>–</w:t>
            </w:r>
            <w:r w:rsidRPr="00E778E5">
              <w:rPr>
                <w:rFonts w:cstheme="minorHAnsi"/>
              </w:rPr>
              <w:t xml:space="preserve"> čtenářská pregramotnost (16 hod.) – 5 ped.</w:t>
            </w:r>
          </w:p>
        </w:tc>
        <w:tc>
          <w:tcPr>
            <w:tcW w:w="1407" w:type="dxa"/>
            <w:tcBorders>
              <w:bottom w:val="single" w:sz="4" w:space="0" w:color="000001"/>
              <w:right w:val="single" w:sz="4" w:space="0" w:color="000001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13 773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1080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D9D9D9"/>
            <w:tcMar>
              <w:left w:w="65" w:type="dxa"/>
            </w:tcMar>
            <w:vAlign w:val="bottom"/>
          </w:tcPr>
          <w:p w:rsidR="00675B94" w:rsidRPr="00E778E5" w:rsidRDefault="00437CAB">
            <w:pPr>
              <w:rPr>
                <w:rFonts w:cstheme="minorHAnsi"/>
              </w:rPr>
            </w:pPr>
            <w:r w:rsidRPr="00E778E5">
              <w:rPr>
                <w:rFonts w:cstheme="minorHAnsi"/>
              </w:rPr>
              <w:t xml:space="preserve">Vzdělávání pedagogů </w:t>
            </w:r>
            <w:r w:rsidRPr="00E778E5">
              <w:rPr>
                <w:rFonts w:eastAsia="Times New Roman" w:cstheme="minorHAnsi"/>
                <w:lang w:eastAsia="cs-CZ"/>
              </w:rPr>
              <w:t>–</w:t>
            </w:r>
            <w:r w:rsidRPr="00E778E5">
              <w:rPr>
                <w:rFonts w:cstheme="minorHAnsi"/>
              </w:rPr>
              <w:t xml:space="preserve"> matematická pregramotnost (16 hod.) –  4 ped. </w:t>
            </w:r>
          </w:p>
        </w:tc>
        <w:tc>
          <w:tcPr>
            <w:tcW w:w="1407" w:type="dxa"/>
            <w:tcBorders>
              <w:bottom w:val="single" w:sz="4" w:space="0" w:color="000001"/>
              <w:right w:val="single" w:sz="4" w:space="0" w:color="000001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11 018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480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D9D9D9"/>
            <w:tcMar>
              <w:left w:w="65" w:type="dxa"/>
            </w:tcMar>
            <w:vAlign w:val="bottom"/>
          </w:tcPr>
          <w:p w:rsidR="00675B94" w:rsidRPr="00E778E5" w:rsidRDefault="00437CAB">
            <w:pPr>
              <w:rPr>
                <w:rFonts w:cstheme="minorHAnsi"/>
              </w:rPr>
            </w:pPr>
            <w:r w:rsidRPr="00E778E5">
              <w:rPr>
                <w:rFonts w:cstheme="minorHAnsi"/>
              </w:rPr>
              <w:t xml:space="preserve">vzdělávání pedagogů </w:t>
            </w:r>
            <w:r w:rsidRPr="00E778E5">
              <w:rPr>
                <w:rFonts w:eastAsia="Times New Roman" w:cstheme="minorHAnsi"/>
                <w:lang w:eastAsia="cs-CZ"/>
              </w:rPr>
              <w:t>–</w:t>
            </w:r>
            <w:r w:rsidRPr="00E778E5">
              <w:rPr>
                <w:rFonts w:cstheme="minorHAnsi"/>
              </w:rPr>
              <w:t xml:space="preserve"> inkluze (16 hod.) – 4 ped. 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1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11 018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448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D9D9D9"/>
            <w:tcMar>
              <w:left w:w="65" w:type="dxa"/>
            </w:tcMar>
            <w:vAlign w:val="bottom"/>
          </w:tcPr>
          <w:p w:rsidR="00675B94" w:rsidRPr="00E778E5" w:rsidRDefault="00437CAB">
            <w:pPr>
              <w:rPr>
                <w:rFonts w:cstheme="minorHAnsi"/>
              </w:rPr>
            </w:pPr>
            <w:r w:rsidRPr="00E778E5">
              <w:rPr>
                <w:rFonts w:cstheme="minorHAnsi"/>
              </w:rPr>
              <w:t xml:space="preserve">Vzdělávání pedagogů </w:t>
            </w:r>
            <w:r w:rsidRPr="00E778E5">
              <w:rPr>
                <w:rFonts w:eastAsia="Times New Roman" w:cstheme="minorHAnsi"/>
                <w:lang w:eastAsia="cs-CZ"/>
              </w:rPr>
              <w:t>–</w:t>
            </w:r>
            <w:r w:rsidRPr="00E778E5">
              <w:rPr>
                <w:rFonts w:cstheme="minorHAnsi"/>
              </w:rPr>
              <w:t xml:space="preserve"> specifika práce s dvouletými dětmi (24 hod.) – 5 ped. 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21 033</w:t>
            </w:r>
          </w:p>
        </w:tc>
        <w:tc>
          <w:tcPr>
            <w:tcW w:w="16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274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bottom"/>
          </w:tcPr>
          <w:p w:rsidR="00675B94" w:rsidRPr="00E778E5" w:rsidRDefault="00437CAB">
            <w:pPr>
              <w:rPr>
                <w:rFonts w:cstheme="minorHAnsi"/>
              </w:rPr>
            </w:pPr>
            <w:r w:rsidRPr="00E778E5">
              <w:rPr>
                <w:rFonts w:cstheme="minorHAnsi"/>
              </w:rPr>
              <w:t>Učební pomůcky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200 000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2017–2018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2.1.2, 3.2.2</w:t>
            </w:r>
          </w:p>
        </w:tc>
      </w:tr>
      <w:tr w:rsidR="00675B94" w:rsidRPr="00E778E5">
        <w:trPr>
          <w:trHeight w:val="1442"/>
        </w:trPr>
        <w:tc>
          <w:tcPr>
            <w:tcW w:w="3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MŠ Březina, okres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IČO: 71221247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RED IZO: 662000510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IZO MŠ: 162000529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IZO ŠJ: 162000537</w:t>
            </w:r>
          </w:p>
        </w:tc>
        <w:tc>
          <w:tcPr>
            <w:tcW w:w="42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Šablony – zvýšení kvality předškolního vzdělávání profesním rozvojem pedagogického sboru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301 490</w:t>
            </w:r>
          </w:p>
        </w:tc>
        <w:tc>
          <w:tcPr>
            <w:tcW w:w="16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2017–2019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</w:tcBorders>
            <w:shd w:val="clear" w:color="000000" w:fill="FFFFFF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422"/>
        </w:trPr>
        <w:tc>
          <w:tcPr>
            <w:tcW w:w="330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MŠ Klubíčko, Boseň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71340688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 xml:space="preserve">RED IZO: 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662100051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IZO: 162100060</w:t>
            </w: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Šablona Školní asistent, projekt OP VVV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210 120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</w:t>
            </w:r>
          </w:p>
        </w:tc>
      </w:tr>
      <w:tr w:rsidR="00675B94" w:rsidRPr="00E778E5">
        <w:trPr>
          <w:trHeight w:val="406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Šablona Odborná setkání s rodiči MŠ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22 056</w:t>
            </w:r>
          </w:p>
        </w:tc>
        <w:tc>
          <w:tcPr>
            <w:tcW w:w="16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2017–2018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2.1, 2.3, 3.4, 3.6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2.1.3, 2.3.4, 3.4.1, 3.4.2, 3.6.1</w:t>
            </w:r>
          </w:p>
        </w:tc>
      </w:tr>
      <w:tr w:rsidR="00675B94" w:rsidRPr="00E778E5">
        <w:trPr>
          <w:trHeight w:val="499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Vzdělávání pedagogů Inkluze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6 752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2017–2018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499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 xml:space="preserve">Vzdělávání pedagogů Osobnostně sociální rozvoj </w:t>
            </w:r>
          </w:p>
        </w:tc>
        <w:tc>
          <w:tcPr>
            <w:tcW w:w="140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16 880</w:t>
            </w:r>
          </w:p>
        </w:tc>
        <w:tc>
          <w:tcPr>
            <w:tcW w:w="16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2017–2018</w:t>
            </w:r>
          </w:p>
        </w:tc>
        <w:tc>
          <w:tcPr>
            <w:tcW w:w="1964" w:type="dxa"/>
            <w:tcBorders>
              <w:bottom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Šablony OP VVV</w:t>
            </w:r>
          </w:p>
        </w:tc>
        <w:tc>
          <w:tcPr>
            <w:tcW w:w="14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  <w:tr w:rsidR="00675B94" w:rsidRPr="00E778E5">
        <w:trPr>
          <w:trHeight w:val="499"/>
        </w:trPr>
        <w:tc>
          <w:tcPr>
            <w:tcW w:w="3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Klub dětí a mládeže Mnichovo Hradiště, Masarykovo náměstí 1142, 295 01 Mnichovo Hradiště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IČO: 00873373</w:t>
            </w:r>
          </w:p>
        </w:tc>
        <w:tc>
          <w:tcPr>
            <w:tcW w:w="42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Vzdělávání pedagogů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20 000</w:t>
            </w:r>
          </w:p>
        </w:tc>
        <w:tc>
          <w:tcPr>
            <w:tcW w:w="16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Vlastní zdroje,</w:t>
            </w:r>
          </w:p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zřizovatel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2.1, 3.4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2.1.3, 3.4.1, 3.4.2</w:t>
            </w:r>
          </w:p>
        </w:tc>
      </w:tr>
    </w:tbl>
    <w:p w:rsidR="00675B94" w:rsidRDefault="00675B94">
      <w:pPr>
        <w:spacing w:after="0"/>
        <w:rPr>
          <w:sz w:val="28"/>
          <w:szCs w:val="28"/>
        </w:rPr>
      </w:pPr>
    </w:p>
    <w:p w:rsidR="00675B94" w:rsidRDefault="00675B94">
      <w:pPr>
        <w:spacing w:after="0"/>
        <w:rPr>
          <w:sz w:val="28"/>
          <w:szCs w:val="28"/>
        </w:rPr>
      </w:pPr>
    </w:p>
    <w:p w:rsidR="00675B94" w:rsidRDefault="00437CAB">
      <w:pPr>
        <w:spacing w:after="0" w:line="240" w:lineRule="auto"/>
        <w:jc w:val="both"/>
        <w:rPr>
          <w:sz w:val="24"/>
          <w:szCs w:val="24"/>
        </w:rPr>
      </w:pPr>
      <w:r>
        <w:br w:type="page"/>
      </w:r>
    </w:p>
    <w:p w:rsidR="00675B94" w:rsidRDefault="00437CAB">
      <w:pPr>
        <w:pStyle w:val="Odstavecseseznamem"/>
        <w:numPr>
          <w:ilvl w:val="0"/>
          <w:numId w:val="3"/>
        </w:numPr>
        <w:spacing w:after="0"/>
      </w:pPr>
      <w:r>
        <w:rPr>
          <w:sz w:val="24"/>
          <w:szCs w:val="24"/>
        </w:rPr>
        <w:t xml:space="preserve">Plánované společné aktivity škol, školských zařízení a ostatních institucí v území ORP Mnichovo Hradiště na školní roky 2017/2018–2018/2019 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250"/>
        <w:gridCol w:w="1416"/>
        <w:gridCol w:w="1703"/>
        <w:gridCol w:w="1981"/>
        <w:gridCol w:w="1423"/>
        <w:gridCol w:w="1429"/>
      </w:tblGrid>
      <w:tr w:rsidR="00675B94" w:rsidRPr="00E778E5">
        <w:trPr>
          <w:trHeight w:val="225"/>
          <w:tblHeader/>
        </w:trPr>
        <w:tc>
          <w:tcPr>
            <w:tcW w:w="3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E6B8AF" w:fill="E6B8AF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Škola</w:t>
            </w:r>
          </w:p>
        </w:tc>
        <w:tc>
          <w:tcPr>
            <w:tcW w:w="42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FCE5CD" w:fill="FCE5CD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a popis aktivity (stručně)</w:t>
            </w:r>
          </w:p>
        </w:tc>
        <w:tc>
          <w:tcPr>
            <w:tcW w:w="14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C9DAF8" w:fill="C9DAF8"/>
            <w:vAlign w:val="bottom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6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D9EAD3" w:fill="D9EAD3"/>
            <w:vAlign w:val="bottom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EAD1DC" w:fill="EAD1DC"/>
            <w:vAlign w:val="bottom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Zdroj financování</w:t>
            </w:r>
          </w:p>
        </w:tc>
        <w:tc>
          <w:tcPr>
            <w:tcW w:w="14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8CBAD"/>
            <w:vAlign w:val="bottom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b/>
                <w:bCs/>
                <w:lang w:eastAsia="cs-CZ"/>
              </w:rPr>
              <w:t>Opatření</w:t>
            </w:r>
          </w:p>
        </w:tc>
      </w:tr>
      <w:tr w:rsidR="00675B94" w:rsidRPr="00E778E5">
        <w:trPr>
          <w:trHeight w:val="466"/>
        </w:trPr>
        <w:tc>
          <w:tcPr>
            <w:tcW w:w="330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ZŠ Mnichovo Hradiště,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Sokolovská 254,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70989010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102338001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600049264</w:t>
            </w: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Pasování prvňáčků – Knihovna Mn. Hradiště</w:t>
            </w:r>
          </w:p>
        </w:tc>
        <w:tc>
          <w:tcPr>
            <w:tcW w:w="140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2 000</w:t>
            </w:r>
          </w:p>
        </w:tc>
        <w:tc>
          <w:tcPr>
            <w:tcW w:w="168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1.3, 3.6, 4.3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1.3.1, 3.6.2, 4.3.2.</w:t>
            </w:r>
          </w:p>
        </w:tc>
      </w:tr>
      <w:tr w:rsidR="00675B94" w:rsidRPr="00E778E5">
        <w:trPr>
          <w:trHeight w:val="700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Partnerství bez hranic – partnerská škola Chojnów, Polsko</w:t>
            </w:r>
          </w:p>
        </w:tc>
        <w:tc>
          <w:tcPr>
            <w:tcW w:w="140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10 000</w:t>
            </w:r>
          </w:p>
        </w:tc>
        <w:tc>
          <w:tcPr>
            <w:tcW w:w="168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1.1.1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1.1.1</w:t>
            </w:r>
          </w:p>
        </w:tc>
      </w:tr>
      <w:tr w:rsidR="00675B94" w:rsidRPr="00E778E5">
        <w:trPr>
          <w:trHeight w:val="540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Německo – jazykový pobyt – partnerská škola Erzhausen</w:t>
            </w:r>
          </w:p>
        </w:tc>
        <w:tc>
          <w:tcPr>
            <w:tcW w:w="140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10 000</w:t>
            </w:r>
          </w:p>
        </w:tc>
        <w:tc>
          <w:tcPr>
            <w:tcW w:w="168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1.1.1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1.1.1</w:t>
            </w:r>
          </w:p>
        </w:tc>
      </w:tr>
      <w:tr w:rsidR="00675B94" w:rsidRPr="00E778E5">
        <w:trPr>
          <w:trHeight w:val="576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Vzd. projekt Edison – spolupráce s Univerzitou Karlovou, Praha – 6–8 cizinců bude vyučovat angličtinu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10 000</w:t>
            </w:r>
          </w:p>
        </w:tc>
        <w:tc>
          <w:tcPr>
            <w:tcW w:w="16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1.1.1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1.1.1</w:t>
            </w:r>
          </w:p>
        </w:tc>
      </w:tr>
      <w:tr w:rsidR="00675B94" w:rsidRPr="00E778E5">
        <w:trPr>
          <w:trHeight w:val="1365"/>
        </w:trPr>
        <w:tc>
          <w:tcPr>
            <w:tcW w:w="3301" w:type="dxa"/>
            <w:tcBorders>
              <w:left w:val="single" w:sz="4" w:space="0" w:color="00000A"/>
              <w:right w:val="single" w:sz="4" w:space="0" w:color="000001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a mateřská škola,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Kněžmost, 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71008446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600049167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102326819</w:t>
            </w: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Pravidelná spolupráce s obecní knihovnou</w:t>
            </w:r>
          </w:p>
        </w:tc>
        <w:tc>
          <w:tcPr>
            <w:tcW w:w="1404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688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4.3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4.3.2</w:t>
            </w:r>
          </w:p>
        </w:tc>
      </w:tr>
      <w:tr w:rsidR="00675B94" w:rsidRPr="00E778E5">
        <w:trPr>
          <w:trHeight w:val="420"/>
        </w:trPr>
        <w:tc>
          <w:tcPr>
            <w:tcW w:w="33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 a Mateřská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Loukovec, okres Mladá Boleslav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71005901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IZO:600049337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MŠ:107514541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 108022439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ŠJ: 102802262</w:t>
            </w: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Přírodovědné aktivity – DDM Mladá Boleslav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6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1.3, 4.3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1.3.1, 4.3.2</w:t>
            </w:r>
          </w:p>
        </w:tc>
      </w:tr>
      <w:tr w:rsidR="00675B94" w:rsidRPr="00E778E5">
        <w:trPr>
          <w:trHeight w:val="480"/>
        </w:trPr>
        <w:tc>
          <w:tcPr>
            <w:tcW w:w="33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Sportovní turnaje – ZŠ a MŠ Svijanský Újezd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6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4.3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4.3.2</w:t>
            </w:r>
          </w:p>
        </w:tc>
      </w:tr>
      <w:tr w:rsidR="00675B94" w:rsidRPr="00E778E5">
        <w:trPr>
          <w:trHeight w:val="480"/>
        </w:trPr>
        <w:tc>
          <w:tcPr>
            <w:tcW w:w="33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Pasování prvňáčků do Řádu rytířů, březen měsíc čtenářů – Městská knihovna Antonína Marka Turnov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6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1.3, 3.6, 4.3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1.3.1, 3.6.2, 4.3.2.</w:t>
            </w:r>
          </w:p>
        </w:tc>
      </w:tr>
      <w:tr w:rsidR="00675B94" w:rsidRPr="00E778E5">
        <w:trPr>
          <w:trHeight w:val="480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Cvičení malých dětí – TJ Sokol Loukovec</w:t>
            </w:r>
          </w:p>
        </w:tc>
        <w:tc>
          <w:tcPr>
            <w:tcW w:w="1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15 000</w:t>
            </w:r>
          </w:p>
        </w:tc>
        <w:tc>
          <w:tcPr>
            <w:tcW w:w="16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2018–2019</w:t>
            </w:r>
          </w:p>
        </w:tc>
        <w:tc>
          <w:tcPr>
            <w:tcW w:w="19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4.3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4.3.2</w:t>
            </w:r>
          </w:p>
        </w:tc>
      </w:tr>
      <w:tr w:rsidR="00675B94" w:rsidRPr="00E778E5">
        <w:trPr>
          <w:trHeight w:val="525"/>
        </w:trPr>
        <w:tc>
          <w:tcPr>
            <w:tcW w:w="3301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D9D9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škola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a Mateřská škola Žďár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IČO:71005927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600049019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 ZŠ:102326576</w:t>
            </w: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cstheme="minorHAnsi"/>
              </w:rPr>
            </w:pPr>
            <w:r w:rsidRPr="00E778E5">
              <w:rPr>
                <w:rFonts w:eastAsia="Times New Roman" w:cstheme="minorHAnsi"/>
                <w:lang w:eastAsia="cs-CZ"/>
              </w:rPr>
              <w:t>Návštěvy muzea – Muzeum Mnichovo Hradiště</w:t>
            </w:r>
          </w:p>
        </w:tc>
        <w:tc>
          <w:tcPr>
            <w:tcW w:w="1404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688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1964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Rodiče žáků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4.3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4.3.2</w:t>
            </w:r>
          </w:p>
        </w:tc>
      </w:tr>
      <w:tr w:rsidR="00675B94" w:rsidRPr="00E778E5">
        <w:trPr>
          <w:trHeight w:val="951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 xml:space="preserve">Pasování prvňáčků, Noc s Andersenem </w:t>
            </w:r>
            <w:r w:rsidRPr="00E778E5">
              <w:rPr>
                <w:rFonts w:eastAsia="Times New Roman" w:cstheme="minorHAnsi"/>
                <w:color w:val="000000"/>
                <w:lang w:eastAsia="cs-CZ"/>
              </w:rPr>
              <w:t>– Městská knihovna Antonína Marka Turnov</w:t>
            </w:r>
            <w:r w:rsidRPr="00E778E5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404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688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2018</w:t>
            </w:r>
          </w:p>
        </w:tc>
        <w:tc>
          <w:tcPr>
            <w:tcW w:w="1964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1.3, 3.6, 4.3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1.3.1, 3.6.2, 4.3.2.</w:t>
            </w:r>
          </w:p>
        </w:tc>
      </w:tr>
      <w:tr w:rsidR="00675B94" w:rsidRPr="00E778E5">
        <w:trPr>
          <w:trHeight w:val="315"/>
        </w:trPr>
        <w:tc>
          <w:tcPr>
            <w:tcW w:w="33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Základní umělecká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škola, Mnichovo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Hradiště, Palackého 38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IČO: 70838704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RED IZO: 600002250</w:t>
            </w:r>
          </w:p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IZO: 102 338 256</w:t>
            </w:r>
          </w:p>
        </w:tc>
        <w:tc>
          <w:tcPr>
            <w:tcW w:w="42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Spolupráce s partnerskými institucemi – gymnázium Mnichovo Hradiště, Dům dětí a mládeže, dům seniorů, ZUŠ Mšeno</w:t>
            </w:r>
          </w:p>
        </w:tc>
        <w:tc>
          <w:tcPr>
            <w:tcW w:w="140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68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2017/2018</w:t>
            </w:r>
          </w:p>
        </w:tc>
        <w:tc>
          <w:tcPr>
            <w:tcW w:w="196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</w:t>
            </w:r>
          </w:p>
        </w:tc>
        <w:tc>
          <w:tcPr>
            <w:tcW w:w="14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1.3, 4.3</w:t>
            </w:r>
          </w:p>
        </w:tc>
        <w:tc>
          <w:tcPr>
            <w:tcW w:w="141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1.3.1, 4.3.2</w:t>
            </w:r>
          </w:p>
        </w:tc>
      </w:tr>
      <w:tr w:rsidR="00675B94" w:rsidRPr="00E778E5">
        <w:trPr>
          <w:trHeight w:val="315"/>
        </w:trPr>
        <w:tc>
          <w:tcPr>
            <w:tcW w:w="330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Klub dětí a mládeže Mnichovo Hradiště, Masarykovo náměstí 1142, 295 01 Mnichovo Hradiště</w:t>
            </w:r>
          </w:p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IČO: 00873373</w:t>
            </w: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Stavění Máje</w:t>
            </w:r>
          </w:p>
        </w:tc>
        <w:tc>
          <w:tcPr>
            <w:tcW w:w="14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5 000</w:t>
            </w:r>
          </w:p>
        </w:tc>
        <w:tc>
          <w:tcPr>
            <w:tcW w:w="16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Vlastní zdroje, sponzoři, dotace</w:t>
            </w:r>
          </w:p>
        </w:tc>
        <w:tc>
          <w:tcPr>
            <w:tcW w:w="14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1.3, 4.3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1.3.1, 4.3.2</w:t>
            </w:r>
          </w:p>
        </w:tc>
      </w:tr>
      <w:tr w:rsidR="00675B94" w:rsidRPr="00E778E5">
        <w:trPr>
          <w:trHeight w:val="315"/>
        </w:trPr>
        <w:tc>
          <w:tcPr>
            <w:tcW w:w="330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675B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:rsidR="00675B94" w:rsidRPr="00E778E5" w:rsidRDefault="00437CA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Hudební festival Junity</w:t>
            </w:r>
          </w:p>
        </w:tc>
        <w:tc>
          <w:tcPr>
            <w:tcW w:w="140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35 000</w:t>
            </w:r>
          </w:p>
        </w:tc>
        <w:tc>
          <w:tcPr>
            <w:tcW w:w="16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2018</w:t>
            </w:r>
          </w:p>
        </w:tc>
        <w:tc>
          <w:tcPr>
            <w:tcW w:w="19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778E5">
              <w:rPr>
                <w:rFonts w:eastAsia="Times New Roman" w:cstheme="minorHAnsi"/>
                <w:lang w:eastAsia="cs-CZ"/>
              </w:rPr>
              <w:t>Vstupné, sponzoři, dotace</w:t>
            </w:r>
          </w:p>
        </w:tc>
        <w:tc>
          <w:tcPr>
            <w:tcW w:w="14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1.3, 4.3</w:t>
            </w:r>
          </w:p>
        </w:tc>
        <w:tc>
          <w:tcPr>
            <w:tcW w:w="14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675B94" w:rsidRPr="00E778E5" w:rsidRDefault="00437C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778E5">
              <w:rPr>
                <w:rFonts w:eastAsia="Times New Roman" w:cstheme="minorHAnsi"/>
                <w:color w:val="000000"/>
                <w:lang w:eastAsia="cs-CZ"/>
              </w:rPr>
              <w:t>1.3.1, 4.3.2</w:t>
            </w:r>
          </w:p>
        </w:tc>
      </w:tr>
    </w:tbl>
    <w:p w:rsidR="00675B94" w:rsidRDefault="00675B94">
      <w:pPr>
        <w:spacing w:after="0"/>
        <w:rPr>
          <w:sz w:val="28"/>
          <w:szCs w:val="28"/>
        </w:rPr>
      </w:pPr>
    </w:p>
    <w:p w:rsidR="00675B94" w:rsidRDefault="00675B94">
      <w:pPr>
        <w:spacing w:after="0"/>
        <w:rPr>
          <w:sz w:val="28"/>
          <w:szCs w:val="28"/>
        </w:rPr>
      </w:pPr>
    </w:p>
    <w:p w:rsidR="00675B94" w:rsidRDefault="00675B94"/>
    <w:p w:rsidR="00675B94" w:rsidRDefault="00675B94"/>
    <w:sectPr w:rsidR="00675B94">
      <w:headerReference w:type="default" r:id="rId10"/>
      <w:footerReference w:type="default" r:id="rId11"/>
      <w:pgSz w:w="16838" w:h="11906" w:orient="landscape"/>
      <w:pgMar w:top="720" w:right="720" w:bottom="720" w:left="720" w:header="454" w:footer="45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AB" w:rsidRDefault="00437CAB">
      <w:pPr>
        <w:spacing w:after="0" w:line="240" w:lineRule="auto"/>
      </w:pPr>
      <w:r>
        <w:separator/>
      </w:r>
    </w:p>
  </w:endnote>
  <w:endnote w:type="continuationSeparator" w:id="0">
    <w:p w:rsidR="00437CAB" w:rsidRDefault="0043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803039"/>
      <w:docPartObj>
        <w:docPartGallery w:val="Page Numbers (Bottom of Page)"/>
        <w:docPartUnique/>
      </w:docPartObj>
    </w:sdtPr>
    <w:sdtEndPr/>
    <w:sdtContent>
      <w:p w:rsidR="00675B94" w:rsidRDefault="00437CAB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B56DB">
          <w:rPr>
            <w:noProof/>
          </w:rPr>
          <w:t>1</w:t>
        </w:r>
        <w:r>
          <w:fldChar w:fldCharType="end"/>
        </w:r>
      </w:p>
    </w:sdtContent>
  </w:sdt>
  <w:p w:rsidR="00675B94" w:rsidRDefault="00437CAB">
    <w:pPr>
      <w:pStyle w:val="Zpat"/>
      <w:tabs>
        <w:tab w:val="left" w:pos="510"/>
        <w:tab w:val="center" w:pos="7699"/>
      </w:tabs>
      <w:jc w:val="center"/>
    </w:pPr>
    <w:r>
      <w:t>Verze 2.2.2018</w:t>
    </w:r>
    <w:r>
      <w:rPr>
        <w:noProof/>
        <w:lang w:eastAsia="cs-CZ"/>
      </w:rPr>
      <w:drawing>
        <wp:inline distT="0" distB="7620" distL="0" distR="0">
          <wp:extent cx="4333875" cy="8883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88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38264"/>
      <w:docPartObj>
        <w:docPartGallery w:val="Page Numbers (Bottom of Page)"/>
        <w:docPartUnique/>
      </w:docPartObj>
    </w:sdtPr>
    <w:sdtEndPr/>
    <w:sdtContent>
      <w:p w:rsidR="00675B94" w:rsidRDefault="00437CAB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B56DB">
          <w:rPr>
            <w:noProof/>
          </w:rPr>
          <w:t>5</w:t>
        </w:r>
        <w:r>
          <w:fldChar w:fldCharType="end"/>
        </w:r>
      </w:p>
    </w:sdtContent>
  </w:sdt>
  <w:p w:rsidR="00675B94" w:rsidRDefault="00437CAB">
    <w:pPr>
      <w:pStyle w:val="Zpat"/>
      <w:tabs>
        <w:tab w:val="left" w:pos="510"/>
        <w:tab w:val="center" w:pos="7699"/>
      </w:tabs>
      <w:jc w:val="center"/>
    </w:pPr>
    <w:r>
      <w:t>Verze 2.2.2018</w:t>
    </w:r>
    <w:r>
      <w:rPr>
        <w:noProof/>
        <w:lang w:eastAsia="cs-CZ"/>
      </w:rPr>
      <w:drawing>
        <wp:inline distT="0" distB="7620" distL="0" distR="0">
          <wp:extent cx="4333875" cy="888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88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AB" w:rsidRDefault="00437CAB">
      <w:pPr>
        <w:spacing w:after="0" w:line="240" w:lineRule="auto"/>
      </w:pPr>
      <w:r>
        <w:separator/>
      </w:r>
    </w:p>
  </w:footnote>
  <w:footnote w:type="continuationSeparator" w:id="0">
    <w:p w:rsidR="00437CAB" w:rsidRDefault="0043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94" w:rsidRDefault="00437CAB">
    <w:pPr>
      <w:pStyle w:val="Zhlav"/>
    </w:pPr>
    <w:r>
      <w:rPr>
        <w:noProof/>
        <w:lang w:eastAsia="cs-CZ"/>
      </w:rPr>
      <w:drawing>
        <wp:anchor distT="0" distB="0" distL="114300" distR="123190" simplePos="0" relativeHeight="2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276225</wp:posOffset>
          </wp:positionV>
          <wp:extent cx="7560310" cy="49974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94" w:rsidRDefault="00675B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2F32"/>
    <w:multiLevelType w:val="multilevel"/>
    <w:tmpl w:val="7E2256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C5F13"/>
    <w:multiLevelType w:val="multilevel"/>
    <w:tmpl w:val="62548E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F3788"/>
    <w:multiLevelType w:val="multilevel"/>
    <w:tmpl w:val="58923AF6"/>
    <w:lvl w:ilvl="0">
      <w:start w:val="1"/>
      <w:numFmt w:val="decimal"/>
      <w:pStyle w:val="Nadpis1"/>
      <w:lvlText w:val="%1."/>
      <w:lvlJc w:val="left"/>
      <w:pPr>
        <w:ind w:left="502" w:hanging="360"/>
      </w:pPr>
    </w:lvl>
    <w:lvl w:ilvl="1">
      <w:start w:val="1"/>
      <w:numFmt w:val="decimal"/>
      <w:pStyle w:val="Nadpis2"/>
      <w:lvlText w:val="%1.%2."/>
      <w:lvlJc w:val="left"/>
      <w:pPr>
        <w:ind w:left="716" w:hanging="432"/>
      </w:pPr>
      <w:rPr>
        <w:lang w:val="cs-CZ"/>
      </w:rPr>
    </w:lvl>
    <w:lvl w:ilvl="2">
      <w:start w:val="1"/>
      <w:numFmt w:val="decimal"/>
      <w:pStyle w:val="Nadpis3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94"/>
    <w:rsid w:val="00437CAB"/>
    <w:rsid w:val="00675B94"/>
    <w:rsid w:val="00CB56DB"/>
    <w:rsid w:val="00E7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7C5"/>
    <w:pPr>
      <w:spacing w:after="200" w:line="276" w:lineRule="auto"/>
      <w:jc w:val="left"/>
    </w:pPr>
    <w:rPr>
      <w:rFonts w:asciiTheme="minorHAnsi" w:eastAsia="Calibri" w:hAnsiTheme="minorHAnsi"/>
      <w:sz w:val="22"/>
    </w:rPr>
  </w:style>
  <w:style w:type="paragraph" w:styleId="Nadpis1">
    <w:name w:val="heading 1"/>
    <w:basedOn w:val="Normln"/>
    <w:link w:val="Nadpis1Char"/>
    <w:uiPriority w:val="9"/>
    <w:qFormat/>
    <w:rsid w:val="007907C5"/>
    <w:pPr>
      <w:keepNext/>
      <w:pageBreakBefore/>
      <w:numPr>
        <w:numId w:val="1"/>
      </w:numPr>
      <w:spacing w:after="60" w:line="240" w:lineRule="auto"/>
      <w:outlineLvl w:val="0"/>
    </w:pPr>
    <w:rPr>
      <w:rFonts w:ascii="Calibri" w:eastAsia="Times New Roman" w:hAnsi="Calibri" w:cs="Times New Roman"/>
      <w:b/>
      <w:bCs/>
      <w:color w:val="333399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907C5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907C5"/>
    <w:pPr>
      <w:numPr>
        <w:ilvl w:val="2"/>
        <w:numId w:val="1"/>
      </w:numPr>
      <w:spacing w:before="120" w:after="0" w:line="240" w:lineRule="auto"/>
      <w:ind w:left="505" w:hanging="505"/>
      <w:jc w:val="both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907C5"/>
    <w:rPr>
      <w:rFonts w:ascii="Calibri" w:eastAsia="Times New Roman" w:hAnsi="Calibri" w:cs="Times New Roman"/>
      <w:b/>
      <w:bCs/>
      <w:color w:val="33339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907C5"/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907C5"/>
    <w:rPr>
      <w:rFonts w:ascii="Calibri" w:eastAsia="Times New Roman" w:hAnsi="Calibri" w:cs="Times New Roman"/>
      <w:b/>
      <w:bCs/>
      <w:sz w:val="26"/>
      <w:szCs w:val="26"/>
    </w:rPr>
  </w:style>
  <w:style w:type="character" w:styleId="Zdraznnintenzivn">
    <w:name w:val="Intense Emphasis"/>
    <w:uiPriority w:val="21"/>
    <w:qFormat/>
    <w:rsid w:val="007907C5"/>
    <w:rPr>
      <w:b/>
      <w:bCs/>
      <w:i/>
      <w:iCs/>
      <w:color w:val="4F81B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7907C5"/>
    <w:rPr>
      <w:rFonts w:eastAsia="Times New Roman" w:cs="Times New Roman"/>
    </w:rPr>
  </w:style>
  <w:style w:type="character" w:customStyle="1" w:styleId="TextpoznpodarouChar1">
    <w:name w:val="Text pozn. pod čarou Char1"/>
    <w:basedOn w:val="Standardnpsmoodstavce"/>
    <w:uiPriority w:val="99"/>
    <w:semiHidden/>
    <w:qFormat/>
    <w:rsid w:val="007907C5"/>
    <w:rPr>
      <w:rFonts w:asciiTheme="minorHAnsi" w:hAnsiTheme="minorHAnsi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7907C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907C5"/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907C5"/>
    <w:rPr>
      <w:rFonts w:asciiTheme="minorHAnsi" w:hAnsiTheme="minorHAnsi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907C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lang w:val="cs-CZ"/>
    </w:rPr>
  </w:style>
  <w:style w:type="character" w:customStyle="1" w:styleId="ListLabel2">
    <w:name w:val="ListLabel 2"/>
    <w:qFormat/>
    <w:rPr>
      <w:sz w:val="28"/>
      <w:szCs w:val="28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7907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07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7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7C5"/>
    <w:pPr>
      <w:spacing w:after="200" w:line="276" w:lineRule="auto"/>
      <w:jc w:val="left"/>
    </w:pPr>
    <w:rPr>
      <w:rFonts w:asciiTheme="minorHAnsi" w:eastAsia="Calibri" w:hAnsiTheme="minorHAnsi"/>
      <w:sz w:val="22"/>
    </w:rPr>
  </w:style>
  <w:style w:type="paragraph" w:styleId="Nadpis1">
    <w:name w:val="heading 1"/>
    <w:basedOn w:val="Normln"/>
    <w:link w:val="Nadpis1Char"/>
    <w:uiPriority w:val="9"/>
    <w:qFormat/>
    <w:rsid w:val="007907C5"/>
    <w:pPr>
      <w:keepNext/>
      <w:pageBreakBefore/>
      <w:numPr>
        <w:numId w:val="1"/>
      </w:numPr>
      <w:spacing w:after="60" w:line="240" w:lineRule="auto"/>
      <w:outlineLvl w:val="0"/>
    </w:pPr>
    <w:rPr>
      <w:rFonts w:ascii="Calibri" w:eastAsia="Times New Roman" w:hAnsi="Calibri" w:cs="Times New Roman"/>
      <w:b/>
      <w:bCs/>
      <w:color w:val="333399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907C5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907C5"/>
    <w:pPr>
      <w:numPr>
        <w:ilvl w:val="2"/>
        <w:numId w:val="1"/>
      </w:numPr>
      <w:spacing w:before="120" w:after="0" w:line="240" w:lineRule="auto"/>
      <w:ind w:left="505" w:hanging="505"/>
      <w:jc w:val="both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907C5"/>
    <w:rPr>
      <w:rFonts w:ascii="Calibri" w:eastAsia="Times New Roman" w:hAnsi="Calibri" w:cs="Times New Roman"/>
      <w:b/>
      <w:bCs/>
      <w:color w:val="33339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907C5"/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907C5"/>
    <w:rPr>
      <w:rFonts w:ascii="Calibri" w:eastAsia="Times New Roman" w:hAnsi="Calibri" w:cs="Times New Roman"/>
      <w:b/>
      <w:bCs/>
      <w:sz w:val="26"/>
      <w:szCs w:val="26"/>
    </w:rPr>
  </w:style>
  <w:style w:type="character" w:styleId="Zdraznnintenzivn">
    <w:name w:val="Intense Emphasis"/>
    <w:uiPriority w:val="21"/>
    <w:qFormat/>
    <w:rsid w:val="007907C5"/>
    <w:rPr>
      <w:b/>
      <w:bCs/>
      <w:i/>
      <w:iCs/>
      <w:color w:val="4F81B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7907C5"/>
    <w:rPr>
      <w:rFonts w:eastAsia="Times New Roman" w:cs="Times New Roman"/>
    </w:rPr>
  </w:style>
  <w:style w:type="character" w:customStyle="1" w:styleId="TextpoznpodarouChar1">
    <w:name w:val="Text pozn. pod čarou Char1"/>
    <w:basedOn w:val="Standardnpsmoodstavce"/>
    <w:uiPriority w:val="99"/>
    <w:semiHidden/>
    <w:qFormat/>
    <w:rsid w:val="007907C5"/>
    <w:rPr>
      <w:rFonts w:asciiTheme="minorHAnsi" w:hAnsiTheme="minorHAnsi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7907C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907C5"/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907C5"/>
    <w:rPr>
      <w:rFonts w:asciiTheme="minorHAnsi" w:hAnsiTheme="minorHAnsi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907C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lang w:val="cs-CZ"/>
    </w:rPr>
  </w:style>
  <w:style w:type="character" w:customStyle="1" w:styleId="ListLabel2">
    <w:name w:val="ListLabel 2"/>
    <w:qFormat/>
    <w:rPr>
      <w:sz w:val="28"/>
      <w:szCs w:val="28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7907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07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7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skoleni</dc:creator>
  <cp:lastModifiedBy>PC-5</cp:lastModifiedBy>
  <cp:revision>2</cp:revision>
  <dcterms:created xsi:type="dcterms:W3CDTF">2018-03-15T08:54:00Z</dcterms:created>
  <dcterms:modified xsi:type="dcterms:W3CDTF">2018-03-15T08:54:00Z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