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A07" w:rsidRPr="00AA0A07" w:rsidRDefault="00AA0A07" w:rsidP="005B69BE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A0A07">
        <w:rPr>
          <w:b/>
          <w:sz w:val="32"/>
          <w:szCs w:val="32"/>
        </w:rPr>
        <w:t>Příloha č.3</w:t>
      </w:r>
    </w:p>
    <w:p w:rsidR="00830A48" w:rsidRPr="005B69BE" w:rsidRDefault="00EF3E72" w:rsidP="005B69BE">
      <w:pPr>
        <w:jc w:val="center"/>
        <w:rPr>
          <w:b/>
          <w:sz w:val="32"/>
          <w:szCs w:val="32"/>
          <w:u w:val="single"/>
        </w:rPr>
      </w:pPr>
      <w:r w:rsidRPr="005B69BE">
        <w:rPr>
          <w:b/>
          <w:sz w:val="32"/>
          <w:szCs w:val="32"/>
          <w:u w:val="single"/>
        </w:rPr>
        <w:t xml:space="preserve">Vyhodnocení dotazníkového šetření </w:t>
      </w:r>
      <w:r w:rsidR="00B96992" w:rsidRPr="005B69BE">
        <w:rPr>
          <w:b/>
          <w:sz w:val="32"/>
          <w:szCs w:val="32"/>
          <w:u w:val="single"/>
        </w:rPr>
        <w:t xml:space="preserve">MŠMT </w:t>
      </w:r>
      <w:r w:rsidRPr="005B69BE">
        <w:rPr>
          <w:b/>
          <w:sz w:val="32"/>
          <w:szCs w:val="32"/>
          <w:u w:val="single"/>
        </w:rPr>
        <w:t>pro školy</w:t>
      </w:r>
      <w:r w:rsidR="00B96992" w:rsidRPr="005B69BE">
        <w:rPr>
          <w:b/>
          <w:sz w:val="32"/>
          <w:szCs w:val="32"/>
          <w:u w:val="single"/>
        </w:rPr>
        <w:t xml:space="preserve"> – </w:t>
      </w:r>
      <w:r w:rsidR="006B4EAD" w:rsidRPr="005B69BE">
        <w:rPr>
          <w:b/>
          <w:sz w:val="32"/>
          <w:szCs w:val="32"/>
          <w:u w:val="single"/>
        </w:rPr>
        <w:t>základní</w:t>
      </w:r>
      <w:r w:rsidR="00B96992" w:rsidRPr="005B69BE">
        <w:rPr>
          <w:b/>
          <w:sz w:val="32"/>
          <w:szCs w:val="32"/>
          <w:u w:val="single"/>
        </w:rPr>
        <w:t xml:space="preserve"> školy</w:t>
      </w:r>
    </w:p>
    <w:p w:rsidR="00B96992" w:rsidRPr="00433482" w:rsidRDefault="00B96992" w:rsidP="00636E50">
      <w:pPr>
        <w:jc w:val="both"/>
      </w:pPr>
    </w:p>
    <w:p w:rsidR="0081038D" w:rsidRPr="00433482" w:rsidRDefault="0081038D" w:rsidP="0081038D">
      <w:pPr>
        <w:jc w:val="both"/>
      </w:pPr>
      <w:r w:rsidRPr="00433482">
        <w:t xml:space="preserve">Ministerstvo školství, mládeže a tělovýchovy zorganizovalo v závěru roku 2015 dotazníkové šetření na mateřských i základních školách zaměřené na prioritní i volitelné oblasti MAP. Výsledky dotazníkového šetření ukazují agregované údaje o potřebách a plánovaných aktivitách škol </w:t>
      </w:r>
      <w:r w:rsidR="001C4DDB" w:rsidRPr="00433482">
        <w:t xml:space="preserve">za všechny mateřské školy v ORP dohromady a </w:t>
      </w:r>
      <w:r w:rsidR="001C4DDB">
        <w:t xml:space="preserve">za všechny </w:t>
      </w:r>
      <w:r w:rsidR="001C4DDB" w:rsidRPr="00433482">
        <w:t>základní školy v ORP dohromady</w:t>
      </w:r>
      <w:r w:rsidRPr="00433482">
        <w:t>. Individuální za jednotlivé školy jsou data o infrastruktuře, tedy uskutečněných a plánovaných stavebních úpravách a investicích do vybavení.</w:t>
      </w:r>
      <w:r w:rsidR="00A70498">
        <w:tab/>
      </w:r>
    </w:p>
    <w:p w:rsidR="0081038D" w:rsidRPr="00433482" w:rsidRDefault="0081038D" w:rsidP="0081038D">
      <w:pPr>
        <w:jc w:val="both"/>
      </w:pPr>
      <w:r w:rsidRPr="00433482">
        <w:t xml:space="preserve">Zjištěná agregovaná (a v případě infrastruktury i individuální) data jsou podkladem tohoto vyhodnocení a budou dále sloužit pro tvorbu Místního akčního plánu v ORP </w:t>
      </w:r>
      <w:r>
        <w:t>Mnichovo Hradiště</w:t>
      </w:r>
      <w:r w:rsidRPr="00433482">
        <w:t>. Pomocí MAP budou jednotlivé školy i plánovat investice spolufinancované z Operačních programů, především OP VVV a IROP.</w:t>
      </w:r>
    </w:p>
    <w:p w:rsidR="0081038D" w:rsidRPr="00433482" w:rsidRDefault="0081038D" w:rsidP="0081038D">
      <w:pPr>
        <w:jc w:val="both"/>
      </w:pPr>
      <w:r w:rsidRPr="00433482">
        <w:t>Oblasti podporované z OP byly pro účely dotazníku rozděleny na 6 hlavních oblastí a 3 další oblasti. Na základě hodnocení škol bylo v agregované podobě určeno pořadí důležitosti jednotlivých oblastí od 1 do 6 pro hlavní oblasti (1 – největší potřeba rozvíjet danou oblast v rámci podpory z EU v letech 2016-2020, 6 – nejmenší potřeba rozvíjet danou oblast v rámci podpory z EU v letech 2016-2020) a od 1 do 3 pro další oblasti.</w:t>
      </w:r>
    </w:p>
    <w:p w:rsidR="0081038D" w:rsidRPr="00433482" w:rsidRDefault="0081038D" w:rsidP="0081038D">
      <w:pPr>
        <w:jc w:val="both"/>
      </w:pPr>
      <w:r>
        <w:t>Pro jednotlivé oblasti pak agregovaná data rovněž uvádějí jednotlivé prvky a procento škol, které v každém prvku plánují zlepšení v období 2016-2018 nebo 2019-2020 (ZŠ si mohly vybrat jen jedno z těchto období). U popisu jednotlivých oblastí je vždy uvedeno zlepšení za celé období 2016-2020. Hodnoty pro období 2016-2018 jsou však výrazně vyšší než pro období 2019-2020.</w:t>
      </w:r>
    </w:p>
    <w:p w:rsidR="0081038D" w:rsidRPr="00433482" w:rsidRDefault="0081038D" w:rsidP="0081038D">
      <w:pPr>
        <w:jc w:val="both"/>
      </w:pPr>
      <w:r w:rsidRPr="00433482">
        <w:t xml:space="preserve">Pro jednotlivé oblasti i prvky v rámci těchto oblastí je uvedeno srovnání průměrného hodnocení aktuálního stavu v ORP </w:t>
      </w:r>
      <w:r>
        <w:t>Mnichovo Hradiště</w:t>
      </w:r>
      <w:r w:rsidRPr="00433482">
        <w:t xml:space="preserve"> s</w:t>
      </w:r>
      <w:r>
        <w:t>e</w:t>
      </w:r>
      <w:r w:rsidRPr="00433482">
        <w:t> </w:t>
      </w:r>
      <w:r>
        <w:t>Středočeským</w:t>
      </w:r>
      <w:r w:rsidRPr="00433482">
        <w:t xml:space="preserve"> krajem i Českou republikou na 4stupňové škále od 1 do 4, kde jednotlivé stupně odpovídají tomuto stavu:</w:t>
      </w:r>
    </w:p>
    <w:p w:rsidR="0081038D" w:rsidRPr="00433482" w:rsidRDefault="0081038D" w:rsidP="0081038D">
      <w:pPr>
        <w:spacing w:after="0"/>
        <w:jc w:val="both"/>
      </w:pPr>
      <w:r w:rsidRPr="00433482">
        <w:t>1 - Vůbec nebo téměř se neuplatňuje (tzn. stadium prvotních úvah, jak stav řešit)</w:t>
      </w:r>
    </w:p>
    <w:p w:rsidR="0081038D" w:rsidRPr="00433482" w:rsidRDefault="0081038D" w:rsidP="0081038D">
      <w:pPr>
        <w:spacing w:after="0"/>
        <w:jc w:val="both"/>
      </w:pPr>
      <w:r w:rsidRPr="00433482">
        <w:t>2 - Rozvíjející se oblast (tzn. promyšlené části, počáteční realizace)</w:t>
      </w:r>
    </w:p>
    <w:p w:rsidR="0081038D" w:rsidRPr="00433482" w:rsidRDefault="0081038D" w:rsidP="0081038D">
      <w:pPr>
        <w:spacing w:after="0"/>
        <w:jc w:val="both"/>
      </w:pPr>
      <w:r w:rsidRPr="00433482">
        <w:t>3 - Realizovaná oblast (tzn. funkční části systému realizovány na základní úrovni, je prostor na</w:t>
      </w:r>
      <w:r>
        <w:t xml:space="preserve"> </w:t>
      </w:r>
      <w:r w:rsidRPr="00433482">
        <w:t>zlepšení)</w:t>
      </w:r>
    </w:p>
    <w:p w:rsidR="0081038D" w:rsidRPr="00433482" w:rsidRDefault="0081038D" w:rsidP="0081038D">
      <w:pPr>
        <w:jc w:val="both"/>
      </w:pPr>
      <w:r w:rsidRPr="00433482">
        <w:t>4 - Ideální stav (tzn. funkční systém, vytvořené podmínky, zodpovědnost, pravidelnost, aktualizace</w:t>
      </w:r>
      <w:r>
        <w:t xml:space="preserve"> </w:t>
      </w:r>
      <w:r w:rsidRPr="00433482">
        <w:t>na vnitřní i vnější podněty)</w:t>
      </w:r>
    </w:p>
    <w:p w:rsidR="000C7011" w:rsidRPr="00433482" w:rsidRDefault="0081038D" w:rsidP="0081038D">
      <w:pPr>
        <w:jc w:val="both"/>
      </w:pPr>
      <w:r w:rsidRPr="00433482">
        <w:t>Pro jednotlivé oblasti podpory byly rovněž zjištěny nej</w:t>
      </w:r>
      <w:r>
        <w:t>častější</w:t>
      </w:r>
      <w:r w:rsidRPr="00433482">
        <w:t xml:space="preserve"> </w:t>
      </w:r>
      <w:r>
        <w:t xml:space="preserve">překážky (ty zmiňované nejčastěji) </w:t>
      </w:r>
      <w:r w:rsidRPr="00433482">
        <w:t xml:space="preserve">a </w:t>
      </w:r>
      <w:r>
        <w:t>nejvýznamnější</w:t>
      </w:r>
      <w:r w:rsidRPr="00433482">
        <w:t xml:space="preserve"> překážky</w:t>
      </w:r>
      <w:r>
        <w:t xml:space="preserve"> (ze všech označených překážek vždy měla škola uvést jednu jako nejvýznamnější)</w:t>
      </w:r>
      <w:r w:rsidRPr="00433482">
        <w:t xml:space="preserve">. </w:t>
      </w:r>
      <w:r>
        <w:t>O</w:t>
      </w:r>
      <w:r w:rsidRPr="00433482">
        <w:t xml:space="preserve">pět </w:t>
      </w:r>
      <w:r>
        <w:t xml:space="preserve">bylo </w:t>
      </w:r>
      <w:r w:rsidRPr="00433482">
        <w:t>provedeno srovnání s</w:t>
      </w:r>
      <w:r>
        <w:t>e</w:t>
      </w:r>
      <w:r w:rsidRPr="00433482">
        <w:t> </w:t>
      </w:r>
      <w:r>
        <w:t>Středočeským</w:t>
      </w:r>
      <w:r w:rsidRPr="00433482">
        <w:t xml:space="preserve"> krajem a</w:t>
      </w:r>
      <w:r>
        <w:t> </w:t>
      </w:r>
      <w:r w:rsidRPr="00433482">
        <w:t>Českou republikou.</w:t>
      </w:r>
    </w:p>
    <w:p w:rsidR="00670C74" w:rsidRPr="00433482" w:rsidRDefault="00670C74" w:rsidP="00690DE6">
      <w:pPr>
        <w:jc w:val="both"/>
      </w:pPr>
    </w:p>
    <w:p w:rsidR="00112956" w:rsidRPr="00433482" w:rsidRDefault="00112956" w:rsidP="00690DE6">
      <w:pPr>
        <w:jc w:val="both"/>
      </w:pPr>
      <w:r w:rsidRPr="00433482">
        <w:lastRenderedPageBreak/>
        <w:t xml:space="preserve">Dotazníkového šetření se v ORP </w:t>
      </w:r>
      <w:r w:rsidR="0081038D">
        <w:t>Mnichovo Hradiště</w:t>
      </w:r>
      <w:r w:rsidRPr="00433482">
        <w:t xml:space="preserve"> zúčastnilo </w:t>
      </w:r>
      <w:r w:rsidR="00DF3AB1">
        <w:t>8</w:t>
      </w:r>
      <w:r w:rsidRPr="00433482">
        <w:t xml:space="preserve"> ředitelství / právnických osob vykonávajících činnost </w:t>
      </w:r>
      <w:r w:rsidR="00433482" w:rsidRPr="00433482">
        <w:t>Z</w:t>
      </w:r>
      <w:r w:rsidRPr="00433482">
        <w:t xml:space="preserve">Š z celkových </w:t>
      </w:r>
      <w:r w:rsidR="00DF3AB1">
        <w:t>8</w:t>
      </w:r>
      <w:r w:rsidRPr="00433482">
        <w:t xml:space="preserve">, tedy </w:t>
      </w:r>
      <w:r w:rsidR="00433482" w:rsidRPr="00433482">
        <w:t>100</w:t>
      </w:r>
      <w:r w:rsidRPr="00433482">
        <w:t xml:space="preserve"> %, </w:t>
      </w:r>
      <w:r w:rsidR="00433482" w:rsidRPr="00433482">
        <w:t>v</w:t>
      </w:r>
      <w:r w:rsidR="0081038D">
        <w:t>e</w:t>
      </w:r>
      <w:r w:rsidRPr="00433482">
        <w:t> </w:t>
      </w:r>
      <w:r w:rsidR="0081038D">
        <w:t>Středočeském</w:t>
      </w:r>
      <w:r w:rsidRPr="00433482">
        <w:t xml:space="preserve"> kraj</w:t>
      </w:r>
      <w:r w:rsidR="00433482" w:rsidRPr="00433482">
        <w:t xml:space="preserve">i i České republice byl podíl zapojených ZŠ </w:t>
      </w:r>
      <w:r w:rsidR="0081038D">
        <w:t xml:space="preserve">95,2 % resp. </w:t>
      </w:r>
      <w:r w:rsidR="00433482" w:rsidRPr="00433482">
        <w:t>95,7 %.</w:t>
      </w:r>
    </w:p>
    <w:p w:rsidR="00112956" w:rsidRPr="0039065D" w:rsidRDefault="00112956" w:rsidP="00690DE6">
      <w:pPr>
        <w:jc w:val="both"/>
      </w:pPr>
      <w:r w:rsidRPr="0039065D">
        <w:t xml:space="preserve">Pořadí důležitosti hlavních oblastí </w:t>
      </w:r>
      <w:r w:rsidR="00FA059F" w:rsidRPr="0039065D">
        <w:t xml:space="preserve">podporovaných z Operačních programů se </w:t>
      </w:r>
      <w:r w:rsidRPr="0039065D">
        <w:t xml:space="preserve">v ORP </w:t>
      </w:r>
      <w:r w:rsidR="0081038D">
        <w:t>Mnichovo Hradiště</w:t>
      </w:r>
      <w:r w:rsidR="0081038D" w:rsidRPr="00433482">
        <w:t xml:space="preserve"> </w:t>
      </w:r>
      <w:r w:rsidR="0081038D" w:rsidRPr="00331923">
        <w:t>v určitých oblastech liší od výsledků za kraj i stát</w:t>
      </w:r>
      <w:r w:rsidR="003E1664">
        <w:t xml:space="preserve">, </w:t>
      </w:r>
      <w:r w:rsidR="004B16F5" w:rsidRPr="0039065D">
        <w:t>jak je vidět z následující</w:t>
      </w:r>
      <w:r w:rsidR="00FA059F" w:rsidRPr="0039065D">
        <w:t>ch</w:t>
      </w:r>
      <w:r w:rsidR="004B16F5" w:rsidRPr="0039065D">
        <w:t xml:space="preserve"> tabul</w:t>
      </w:r>
      <w:r w:rsidR="00FA059F" w:rsidRPr="0039065D">
        <w:t>e</w:t>
      </w:r>
      <w:r w:rsidR="004B16F5" w:rsidRPr="0039065D">
        <w:t>k.</w:t>
      </w:r>
    </w:p>
    <w:p w:rsidR="00FA059F" w:rsidRPr="003E1664" w:rsidRDefault="00FA059F" w:rsidP="00690DE6">
      <w:pPr>
        <w:jc w:val="both"/>
      </w:pPr>
    </w:p>
    <w:p w:rsidR="00FA059F" w:rsidRPr="003E1664" w:rsidRDefault="00FA059F" w:rsidP="00923607">
      <w:pPr>
        <w:spacing w:after="0"/>
        <w:jc w:val="both"/>
      </w:pPr>
      <w:r w:rsidRPr="003E1664">
        <w:t xml:space="preserve">Tabulka č. 1: Srovnání pořadí důležitosti hlavních oblastí podporovaných z OP v ORP </w:t>
      </w:r>
      <w:r w:rsidR="0081038D">
        <w:t>Mnichovo Hradiště</w:t>
      </w:r>
      <w:r w:rsidRPr="003E1664">
        <w:t xml:space="preserve"> s</w:t>
      </w:r>
      <w:r w:rsidR="0081038D">
        <w:t>e</w:t>
      </w:r>
      <w:r w:rsidRPr="003E1664">
        <w:t> </w:t>
      </w:r>
      <w:r w:rsidR="0081038D">
        <w:t>Středočeským</w:t>
      </w:r>
      <w:r w:rsidRPr="003E1664">
        <w:t xml:space="preserve"> krajem a Českou republikou</w:t>
      </w:r>
    </w:p>
    <w:tbl>
      <w:tblPr>
        <w:tblW w:w="9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7"/>
        <w:gridCol w:w="1340"/>
        <w:gridCol w:w="1340"/>
        <w:gridCol w:w="1340"/>
      </w:tblGrid>
      <w:tr w:rsidR="003E1664" w:rsidRPr="003E1664" w:rsidTr="002C7D09">
        <w:trPr>
          <w:trHeight w:val="454"/>
        </w:trPr>
        <w:tc>
          <w:tcPr>
            <w:tcW w:w="5247" w:type="dxa"/>
            <w:shd w:val="clear" w:color="auto" w:fill="FFC000"/>
            <w:vAlign w:val="center"/>
          </w:tcPr>
          <w:p w:rsidR="004B16F5" w:rsidRPr="003E1664" w:rsidRDefault="004B16F5" w:rsidP="0017167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3E1664">
              <w:rPr>
                <w:rFonts w:ascii="Calibri" w:eastAsia="Times New Roman" w:hAnsi="Calibri" w:cs="Times New Roman"/>
                <w:b/>
                <w:sz w:val="20"/>
                <w:szCs w:val="20"/>
              </w:rPr>
              <w:t>Hlavní oblasti podporované z OP</w:t>
            </w:r>
          </w:p>
        </w:tc>
        <w:tc>
          <w:tcPr>
            <w:tcW w:w="1340" w:type="dxa"/>
            <w:shd w:val="clear" w:color="auto" w:fill="FFC000"/>
            <w:vAlign w:val="center"/>
          </w:tcPr>
          <w:p w:rsidR="004B16F5" w:rsidRPr="003E1664" w:rsidRDefault="004B16F5" w:rsidP="001716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3E1664">
              <w:rPr>
                <w:rFonts w:ascii="Calibri" w:eastAsia="Times New Roman" w:hAnsi="Calibri" w:cs="Times New Roman"/>
                <w:b/>
                <w:sz w:val="20"/>
                <w:szCs w:val="20"/>
              </w:rPr>
              <w:t>ORP</w:t>
            </w:r>
          </w:p>
        </w:tc>
        <w:tc>
          <w:tcPr>
            <w:tcW w:w="1340" w:type="dxa"/>
            <w:shd w:val="clear" w:color="auto" w:fill="FFC000"/>
            <w:vAlign w:val="center"/>
          </w:tcPr>
          <w:p w:rsidR="004B16F5" w:rsidRPr="003E1664" w:rsidRDefault="007875AD" w:rsidP="001716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SČ</w:t>
            </w:r>
            <w:r w:rsidR="004B16F5" w:rsidRPr="003E1664">
              <w:rPr>
                <w:rFonts w:ascii="Calibri" w:eastAsia="Times New Roman" w:hAnsi="Calibri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1340" w:type="dxa"/>
            <w:shd w:val="clear" w:color="auto" w:fill="FFC000"/>
            <w:vAlign w:val="center"/>
          </w:tcPr>
          <w:p w:rsidR="004B16F5" w:rsidRPr="003E1664" w:rsidRDefault="004B16F5" w:rsidP="001716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3E1664">
              <w:rPr>
                <w:rFonts w:ascii="Calibri" w:eastAsia="Times New Roman" w:hAnsi="Calibri" w:cs="Times New Roman"/>
                <w:b/>
                <w:sz w:val="20"/>
                <w:szCs w:val="20"/>
              </w:rPr>
              <w:t>ČR</w:t>
            </w:r>
          </w:p>
        </w:tc>
      </w:tr>
      <w:tr w:rsidR="003E1664" w:rsidRPr="003E1664" w:rsidTr="00654EAD">
        <w:trPr>
          <w:trHeight w:val="397"/>
        </w:trPr>
        <w:tc>
          <w:tcPr>
            <w:tcW w:w="5247" w:type="dxa"/>
            <w:shd w:val="clear" w:color="auto" w:fill="auto"/>
            <w:vAlign w:val="center"/>
            <w:hideMark/>
          </w:tcPr>
          <w:p w:rsidR="003E1664" w:rsidRPr="003E1664" w:rsidRDefault="003E1664" w:rsidP="00654EA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E1664">
              <w:rPr>
                <w:rFonts w:ascii="Calibri" w:eastAsia="Times New Roman" w:hAnsi="Calibri" w:cs="Times New Roman"/>
                <w:sz w:val="20"/>
                <w:szCs w:val="20"/>
              </w:rPr>
              <w:t>A.       Podpora inkluzivního / společného vzdělávání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:rsidR="003E1664" w:rsidRPr="003E1664" w:rsidRDefault="0081038D" w:rsidP="00654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6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:rsidR="003E1664" w:rsidRPr="003E1664" w:rsidRDefault="003E1664" w:rsidP="00654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E1664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:rsidR="003E1664" w:rsidRPr="003E1664" w:rsidRDefault="003E1664" w:rsidP="00654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E1664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</w:tr>
      <w:tr w:rsidR="003E1664" w:rsidRPr="003E1664" w:rsidTr="00654EAD">
        <w:trPr>
          <w:trHeight w:val="397"/>
        </w:trPr>
        <w:tc>
          <w:tcPr>
            <w:tcW w:w="5247" w:type="dxa"/>
            <w:shd w:val="clear" w:color="auto" w:fill="auto"/>
            <w:vAlign w:val="center"/>
            <w:hideMark/>
          </w:tcPr>
          <w:p w:rsidR="003E1664" w:rsidRPr="003E1664" w:rsidRDefault="003E1664" w:rsidP="00654EA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E1664">
              <w:rPr>
                <w:rFonts w:ascii="Calibri" w:eastAsia="Times New Roman" w:hAnsi="Calibri" w:cs="Times New Roman"/>
                <w:sz w:val="20"/>
                <w:szCs w:val="20"/>
              </w:rPr>
              <w:t>B.       Podpora rozvoje čtenářské gramotnosti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:rsidR="003E1664" w:rsidRPr="003E1664" w:rsidRDefault="0081038D" w:rsidP="00654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:rsidR="003E1664" w:rsidRPr="003E1664" w:rsidRDefault="003E1664" w:rsidP="00654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E1664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:rsidR="003E1664" w:rsidRPr="003E1664" w:rsidRDefault="003E1664" w:rsidP="00654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E1664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</w:tr>
      <w:tr w:rsidR="003E1664" w:rsidRPr="003E1664" w:rsidTr="00654EAD">
        <w:trPr>
          <w:trHeight w:val="397"/>
        </w:trPr>
        <w:tc>
          <w:tcPr>
            <w:tcW w:w="5247" w:type="dxa"/>
            <w:shd w:val="clear" w:color="auto" w:fill="auto"/>
            <w:vAlign w:val="center"/>
            <w:hideMark/>
          </w:tcPr>
          <w:p w:rsidR="003E1664" w:rsidRPr="003E1664" w:rsidRDefault="003E1664" w:rsidP="00654EA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E1664">
              <w:rPr>
                <w:rFonts w:ascii="Calibri" w:eastAsia="Times New Roman" w:hAnsi="Calibri" w:cs="Times New Roman"/>
                <w:sz w:val="20"/>
                <w:szCs w:val="20"/>
              </w:rPr>
              <w:t>C.       Podpora rozvoje matematické gramotnosti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:rsidR="003E1664" w:rsidRPr="003E1664" w:rsidRDefault="0081038D" w:rsidP="00654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:rsidR="003E1664" w:rsidRPr="003E1664" w:rsidRDefault="003E1664" w:rsidP="00654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E1664"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:rsidR="003E1664" w:rsidRPr="003E1664" w:rsidRDefault="003E1664" w:rsidP="00654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E1664"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</w:p>
        </w:tc>
      </w:tr>
      <w:tr w:rsidR="003E1664" w:rsidRPr="003E1664" w:rsidTr="00654EAD">
        <w:trPr>
          <w:trHeight w:val="397"/>
        </w:trPr>
        <w:tc>
          <w:tcPr>
            <w:tcW w:w="5247" w:type="dxa"/>
            <w:shd w:val="clear" w:color="auto" w:fill="auto"/>
            <w:vAlign w:val="center"/>
            <w:hideMark/>
          </w:tcPr>
          <w:p w:rsidR="003E1664" w:rsidRPr="003E1664" w:rsidRDefault="003E1664" w:rsidP="00654EA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E1664">
              <w:rPr>
                <w:rFonts w:ascii="Calibri" w:eastAsia="Times New Roman" w:hAnsi="Calibri" w:cs="Times New Roman"/>
                <w:sz w:val="20"/>
                <w:szCs w:val="20"/>
              </w:rPr>
              <w:t>D.       Podpora kompetencí k podnikavosti, iniciativě a kreativitě žáků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:rsidR="003E1664" w:rsidRPr="003E1664" w:rsidRDefault="0081038D" w:rsidP="00654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5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:rsidR="003E1664" w:rsidRPr="003E1664" w:rsidRDefault="003E1664" w:rsidP="00654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E1664">
              <w:rPr>
                <w:rFonts w:ascii="Calibri" w:eastAsia="Times New Roman" w:hAnsi="Calibri" w:cs="Times New Roman"/>
                <w:sz w:val="20"/>
                <w:szCs w:val="20"/>
              </w:rPr>
              <w:t>6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:rsidR="003E1664" w:rsidRPr="003E1664" w:rsidRDefault="003E1664" w:rsidP="00654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E1664">
              <w:rPr>
                <w:rFonts w:ascii="Calibri" w:eastAsia="Times New Roman" w:hAnsi="Calibri" w:cs="Times New Roman"/>
                <w:sz w:val="20"/>
                <w:szCs w:val="20"/>
              </w:rPr>
              <w:t>6</w:t>
            </w:r>
          </w:p>
        </w:tc>
      </w:tr>
      <w:tr w:rsidR="003E1664" w:rsidRPr="003E1664" w:rsidTr="00654EAD">
        <w:trPr>
          <w:trHeight w:val="397"/>
        </w:trPr>
        <w:tc>
          <w:tcPr>
            <w:tcW w:w="5247" w:type="dxa"/>
            <w:shd w:val="clear" w:color="auto" w:fill="auto"/>
            <w:vAlign w:val="center"/>
            <w:hideMark/>
          </w:tcPr>
          <w:p w:rsidR="003E1664" w:rsidRPr="003E1664" w:rsidRDefault="003E1664" w:rsidP="00654EA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E1664">
              <w:rPr>
                <w:rFonts w:ascii="Calibri" w:eastAsia="Times New Roman" w:hAnsi="Calibri" w:cs="Times New Roman"/>
                <w:sz w:val="20"/>
                <w:szCs w:val="20"/>
              </w:rPr>
              <w:t>E.       Podpora polytechnického vzdělávání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:rsidR="003E1664" w:rsidRPr="003E1664" w:rsidRDefault="0081038D" w:rsidP="00654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:rsidR="003E1664" w:rsidRPr="003E1664" w:rsidRDefault="003E1664" w:rsidP="00654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E1664">
              <w:rPr>
                <w:rFonts w:ascii="Calibri" w:eastAsia="Times New Roman" w:hAnsi="Calibri" w:cs="Times New Roman"/>
                <w:sz w:val="20"/>
                <w:szCs w:val="20"/>
              </w:rPr>
              <w:t>5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:rsidR="003E1664" w:rsidRPr="003E1664" w:rsidRDefault="003E1664" w:rsidP="00654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E1664">
              <w:rPr>
                <w:rFonts w:ascii="Calibri" w:eastAsia="Times New Roman" w:hAnsi="Calibri" w:cs="Times New Roman"/>
                <w:sz w:val="20"/>
                <w:szCs w:val="20"/>
              </w:rPr>
              <w:t>5</w:t>
            </w:r>
          </w:p>
        </w:tc>
      </w:tr>
      <w:tr w:rsidR="003E1664" w:rsidRPr="003E1664" w:rsidTr="00654EAD">
        <w:trPr>
          <w:trHeight w:val="397"/>
        </w:trPr>
        <w:tc>
          <w:tcPr>
            <w:tcW w:w="5247" w:type="dxa"/>
            <w:shd w:val="clear" w:color="auto" w:fill="auto"/>
            <w:vAlign w:val="center"/>
            <w:hideMark/>
          </w:tcPr>
          <w:p w:rsidR="003E1664" w:rsidRPr="003E1664" w:rsidRDefault="003E1664" w:rsidP="00654EA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E1664">
              <w:rPr>
                <w:rFonts w:ascii="Calibri" w:eastAsia="Times New Roman" w:hAnsi="Calibri" w:cs="Times New Roman"/>
                <w:sz w:val="20"/>
                <w:szCs w:val="20"/>
              </w:rPr>
              <w:t>F.       Rozvoj infrastruktury školy, vč. rekonstrukcí a vybavení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:rsidR="003E1664" w:rsidRPr="003E1664" w:rsidRDefault="003E1664" w:rsidP="00654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E1664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:rsidR="003E1664" w:rsidRPr="003E1664" w:rsidRDefault="003E1664" w:rsidP="00654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E1664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:rsidR="003E1664" w:rsidRPr="003E1664" w:rsidRDefault="003E1664" w:rsidP="00654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E1664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</w:tr>
    </w:tbl>
    <w:p w:rsidR="00112956" w:rsidRPr="003E1664" w:rsidRDefault="00112956" w:rsidP="00690DE6">
      <w:pPr>
        <w:jc w:val="both"/>
      </w:pPr>
    </w:p>
    <w:p w:rsidR="00FA059F" w:rsidRPr="003E1664" w:rsidRDefault="00FA059F" w:rsidP="00923607">
      <w:pPr>
        <w:spacing w:after="0"/>
        <w:jc w:val="both"/>
      </w:pPr>
      <w:r w:rsidRPr="003E1664">
        <w:t xml:space="preserve">Tabulka č. 2: Srovnání pořadí důležitosti dalších oblastí podporovaných z OP </w:t>
      </w:r>
      <w:r w:rsidR="0081038D" w:rsidRPr="003E1664">
        <w:t xml:space="preserve">v ORP </w:t>
      </w:r>
      <w:r w:rsidR="0081038D">
        <w:t>Mnichovo Hradiště</w:t>
      </w:r>
      <w:r w:rsidR="0081038D" w:rsidRPr="003E1664">
        <w:t xml:space="preserve"> s</w:t>
      </w:r>
      <w:r w:rsidR="0081038D">
        <w:t>e</w:t>
      </w:r>
      <w:r w:rsidR="0081038D" w:rsidRPr="003E1664">
        <w:t> </w:t>
      </w:r>
      <w:r w:rsidR="0081038D">
        <w:t>Středočeským</w:t>
      </w:r>
      <w:r w:rsidR="0081038D" w:rsidRPr="003E1664">
        <w:t xml:space="preserve"> krajem a Českou republikou</w:t>
      </w:r>
    </w:p>
    <w:tbl>
      <w:tblPr>
        <w:tblW w:w="9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8"/>
        <w:gridCol w:w="1340"/>
        <w:gridCol w:w="1340"/>
        <w:gridCol w:w="1340"/>
      </w:tblGrid>
      <w:tr w:rsidR="003E1664" w:rsidRPr="003E1664" w:rsidTr="002C7D09">
        <w:trPr>
          <w:trHeight w:val="454"/>
        </w:trPr>
        <w:tc>
          <w:tcPr>
            <w:tcW w:w="5318" w:type="dxa"/>
            <w:shd w:val="clear" w:color="auto" w:fill="FFC000"/>
            <w:vAlign w:val="center"/>
          </w:tcPr>
          <w:p w:rsidR="00FA059F" w:rsidRPr="003E1664" w:rsidRDefault="00FA059F" w:rsidP="0029154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3E1664">
              <w:rPr>
                <w:rFonts w:ascii="Calibri" w:eastAsia="Times New Roman" w:hAnsi="Calibri" w:cs="Times New Roman"/>
                <w:b/>
                <w:sz w:val="20"/>
                <w:szCs w:val="20"/>
              </w:rPr>
              <w:t>Další oblasti podporované z OP</w:t>
            </w:r>
          </w:p>
        </w:tc>
        <w:tc>
          <w:tcPr>
            <w:tcW w:w="1340" w:type="dxa"/>
            <w:shd w:val="clear" w:color="auto" w:fill="FFC000"/>
            <w:vAlign w:val="center"/>
          </w:tcPr>
          <w:p w:rsidR="00FA059F" w:rsidRPr="003E1664" w:rsidRDefault="00FA059F" w:rsidP="002915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3E1664">
              <w:rPr>
                <w:rFonts w:ascii="Calibri" w:eastAsia="Times New Roman" w:hAnsi="Calibri" w:cs="Times New Roman"/>
                <w:b/>
                <w:sz w:val="20"/>
                <w:szCs w:val="20"/>
              </w:rPr>
              <w:t>ORP</w:t>
            </w:r>
          </w:p>
        </w:tc>
        <w:tc>
          <w:tcPr>
            <w:tcW w:w="1340" w:type="dxa"/>
            <w:shd w:val="clear" w:color="auto" w:fill="FFC000"/>
            <w:vAlign w:val="center"/>
          </w:tcPr>
          <w:p w:rsidR="00FA059F" w:rsidRPr="003E1664" w:rsidRDefault="007875AD" w:rsidP="002915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SČ</w:t>
            </w:r>
            <w:r w:rsidR="00FA059F" w:rsidRPr="003E1664">
              <w:rPr>
                <w:rFonts w:ascii="Calibri" w:eastAsia="Times New Roman" w:hAnsi="Calibri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1340" w:type="dxa"/>
            <w:shd w:val="clear" w:color="auto" w:fill="FFC000"/>
            <w:vAlign w:val="center"/>
          </w:tcPr>
          <w:p w:rsidR="00FA059F" w:rsidRPr="003E1664" w:rsidRDefault="00FA059F" w:rsidP="002915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3E1664">
              <w:rPr>
                <w:rFonts w:ascii="Calibri" w:eastAsia="Times New Roman" w:hAnsi="Calibri" w:cs="Times New Roman"/>
                <w:b/>
                <w:sz w:val="20"/>
                <w:szCs w:val="20"/>
              </w:rPr>
              <w:t>ČR</w:t>
            </w:r>
          </w:p>
        </w:tc>
      </w:tr>
      <w:tr w:rsidR="003E1664" w:rsidRPr="003E1664" w:rsidTr="00654EAD">
        <w:trPr>
          <w:trHeight w:val="397"/>
        </w:trPr>
        <w:tc>
          <w:tcPr>
            <w:tcW w:w="5318" w:type="dxa"/>
            <w:shd w:val="clear" w:color="auto" w:fill="auto"/>
            <w:vAlign w:val="center"/>
            <w:hideMark/>
          </w:tcPr>
          <w:p w:rsidR="003E1664" w:rsidRPr="003E1664" w:rsidRDefault="003E1664" w:rsidP="00654EA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E1664">
              <w:rPr>
                <w:rFonts w:ascii="Calibri" w:eastAsia="Times New Roman" w:hAnsi="Calibri" w:cs="Times New Roman"/>
                <w:sz w:val="20"/>
                <w:szCs w:val="20"/>
              </w:rPr>
              <w:t xml:space="preserve">A.       Jazykové vzdělávání 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:rsidR="003E1664" w:rsidRPr="003E1664" w:rsidRDefault="0081038D" w:rsidP="00654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:rsidR="003E1664" w:rsidRPr="003E1664" w:rsidRDefault="003E1664" w:rsidP="00654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E1664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:rsidR="003E1664" w:rsidRPr="003E1664" w:rsidRDefault="003E1664" w:rsidP="00654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E1664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</w:tr>
      <w:tr w:rsidR="003E1664" w:rsidRPr="003E1664" w:rsidTr="00654EAD">
        <w:trPr>
          <w:trHeight w:val="397"/>
        </w:trPr>
        <w:tc>
          <w:tcPr>
            <w:tcW w:w="5318" w:type="dxa"/>
            <w:shd w:val="clear" w:color="auto" w:fill="auto"/>
            <w:vAlign w:val="center"/>
            <w:hideMark/>
          </w:tcPr>
          <w:p w:rsidR="003E1664" w:rsidRPr="003E1664" w:rsidRDefault="003E1664" w:rsidP="00654EA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E1664">
              <w:rPr>
                <w:rFonts w:ascii="Calibri" w:eastAsia="Times New Roman" w:hAnsi="Calibri" w:cs="Times New Roman"/>
                <w:sz w:val="20"/>
                <w:szCs w:val="20"/>
              </w:rPr>
              <w:t>B.       ICT včetně potřeb infrastruktury (podpora digitálních kompetencí, konektivita škol)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:rsidR="003E1664" w:rsidRPr="003E1664" w:rsidRDefault="0081038D" w:rsidP="00654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:rsidR="003E1664" w:rsidRPr="003E1664" w:rsidRDefault="003E1664" w:rsidP="00654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E1664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:rsidR="003E1664" w:rsidRPr="003E1664" w:rsidRDefault="003E1664" w:rsidP="00654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E1664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</w:tr>
      <w:tr w:rsidR="003E1664" w:rsidRPr="003E1664" w:rsidTr="00654EAD">
        <w:trPr>
          <w:trHeight w:val="397"/>
        </w:trPr>
        <w:tc>
          <w:tcPr>
            <w:tcW w:w="5318" w:type="dxa"/>
            <w:shd w:val="clear" w:color="auto" w:fill="auto"/>
            <w:vAlign w:val="center"/>
            <w:hideMark/>
          </w:tcPr>
          <w:p w:rsidR="003E1664" w:rsidRPr="003E1664" w:rsidRDefault="003E1664" w:rsidP="00654EA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E1664">
              <w:rPr>
                <w:rFonts w:ascii="Calibri" w:eastAsia="Times New Roman" w:hAnsi="Calibri" w:cs="Times New Roman"/>
                <w:sz w:val="20"/>
                <w:szCs w:val="20"/>
              </w:rPr>
              <w:t xml:space="preserve">C.       Sociální a občanské dovednosti a další klíčové kompetence 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:rsidR="003E1664" w:rsidRPr="003E1664" w:rsidRDefault="003E1664" w:rsidP="00654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E1664"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:rsidR="003E1664" w:rsidRPr="003E1664" w:rsidRDefault="003E1664" w:rsidP="00654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E1664"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:rsidR="003E1664" w:rsidRPr="003E1664" w:rsidRDefault="003E1664" w:rsidP="00654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E1664"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</w:p>
        </w:tc>
      </w:tr>
    </w:tbl>
    <w:p w:rsidR="00FA059F" w:rsidRPr="00794882" w:rsidRDefault="00FA059F" w:rsidP="00636E50">
      <w:pPr>
        <w:jc w:val="both"/>
      </w:pPr>
    </w:p>
    <w:p w:rsidR="004B16F5" w:rsidRPr="00794882" w:rsidRDefault="005D14D5" w:rsidP="00636E50">
      <w:pPr>
        <w:jc w:val="both"/>
        <w:rPr>
          <w:rFonts w:ascii="Calibri" w:eastAsia="Times New Roman" w:hAnsi="Calibri" w:cs="Times New Roman"/>
        </w:rPr>
      </w:pPr>
      <w:r w:rsidRPr="00794882">
        <w:t xml:space="preserve">Nejvyšší důležitost </w:t>
      </w:r>
      <w:r w:rsidR="00ED727E" w:rsidRPr="00794882">
        <w:t xml:space="preserve">z hlavních oblastí </w:t>
      </w:r>
      <w:r w:rsidRPr="00794882">
        <w:t xml:space="preserve">tedy </w:t>
      </w:r>
      <w:r w:rsidR="00013C91" w:rsidRPr="00794882">
        <w:t>základní</w:t>
      </w:r>
      <w:r w:rsidRPr="00794882">
        <w:t xml:space="preserve"> školy v ORP </w:t>
      </w:r>
      <w:r w:rsidR="0081038D">
        <w:t>Mnichovo Hradiště</w:t>
      </w:r>
      <w:r w:rsidR="0081038D" w:rsidRPr="00794882">
        <w:t xml:space="preserve"> </w:t>
      </w:r>
      <w:r w:rsidRPr="00794882">
        <w:t>přisuzují</w:t>
      </w:r>
      <w:r w:rsidR="00013C91" w:rsidRPr="00794882">
        <w:t>,</w:t>
      </w:r>
      <w:r w:rsidRPr="00794882">
        <w:t xml:space="preserve"> </w:t>
      </w:r>
      <w:r w:rsidR="00013C91" w:rsidRPr="00794882">
        <w:t>stejně jako v</w:t>
      </w:r>
      <w:r w:rsidR="0081038D">
        <w:t>e</w:t>
      </w:r>
      <w:r w:rsidR="00013C91" w:rsidRPr="00794882">
        <w:t> </w:t>
      </w:r>
      <w:r w:rsidR="0081038D">
        <w:t>Středočeském</w:t>
      </w:r>
      <w:r w:rsidR="00013C91" w:rsidRPr="00794882">
        <w:t xml:space="preserve"> kraji i České republice</w:t>
      </w:r>
      <w:r w:rsidRPr="00794882">
        <w:t xml:space="preserve">, </w:t>
      </w:r>
      <w:r w:rsidR="00013C91" w:rsidRPr="00794882">
        <w:t xml:space="preserve">rozvoji infrastruktury škol. </w:t>
      </w:r>
      <w:r w:rsidR="0081038D">
        <w:t>Podpora rozvoje čtenářské gramotnosti na 2.místě a matematické gramotnosti na 3.místě je rovněž v souladu s krajskými i</w:t>
      </w:r>
      <w:r w:rsidR="00674816">
        <w:t> </w:t>
      </w:r>
      <w:r w:rsidR="0081038D">
        <w:t xml:space="preserve">celostátními daty. </w:t>
      </w:r>
      <w:r w:rsidR="00013C91" w:rsidRPr="00794882">
        <w:t>P</w:t>
      </w:r>
      <w:r w:rsidRPr="00794882">
        <w:t>odpo</w:t>
      </w:r>
      <w:r w:rsidR="00013C91" w:rsidRPr="00794882">
        <w:t>ru</w:t>
      </w:r>
      <w:r w:rsidRPr="00794882">
        <w:t xml:space="preserve"> </w:t>
      </w:r>
      <w:r w:rsidRPr="00794882">
        <w:rPr>
          <w:rFonts w:ascii="Calibri" w:eastAsia="Times New Roman" w:hAnsi="Calibri" w:cs="Times New Roman"/>
        </w:rPr>
        <w:t>inkluzivního / společného vzdělávání</w:t>
      </w:r>
      <w:r w:rsidR="00013C91" w:rsidRPr="00794882">
        <w:rPr>
          <w:rFonts w:ascii="Calibri" w:eastAsia="Times New Roman" w:hAnsi="Calibri" w:cs="Times New Roman"/>
        </w:rPr>
        <w:t xml:space="preserve"> považují základní školy v ORP </w:t>
      </w:r>
      <w:r w:rsidR="0081038D">
        <w:t>Mnichovo Hradiště</w:t>
      </w:r>
      <w:r w:rsidR="0081038D" w:rsidRPr="00794882">
        <w:t xml:space="preserve"> </w:t>
      </w:r>
      <w:r w:rsidR="00013C91" w:rsidRPr="00794882">
        <w:rPr>
          <w:rFonts w:ascii="Calibri" w:eastAsia="Times New Roman" w:hAnsi="Calibri" w:cs="Times New Roman"/>
        </w:rPr>
        <w:t xml:space="preserve">za </w:t>
      </w:r>
      <w:r w:rsidR="0081038D">
        <w:rPr>
          <w:rFonts w:ascii="Calibri" w:eastAsia="Times New Roman" w:hAnsi="Calibri" w:cs="Times New Roman"/>
        </w:rPr>
        <w:t>nejméně</w:t>
      </w:r>
      <w:r w:rsidR="00013C91" w:rsidRPr="00794882">
        <w:rPr>
          <w:rFonts w:ascii="Calibri" w:eastAsia="Times New Roman" w:hAnsi="Calibri" w:cs="Times New Roman"/>
        </w:rPr>
        <w:t xml:space="preserve"> důležit</w:t>
      </w:r>
      <w:r w:rsidR="0081038D">
        <w:rPr>
          <w:rFonts w:ascii="Calibri" w:eastAsia="Times New Roman" w:hAnsi="Calibri" w:cs="Times New Roman"/>
        </w:rPr>
        <w:t>ou</w:t>
      </w:r>
      <w:r w:rsidR="00013C91" w:rsidRPr="00794882">
        <w:rPr>
          <w:rFonts w:ascii="Calibri" w:eastAsia="Times New Roman" w:hAnsi="Calibri" w:cs="Times New Roman"/>
        </w:rPr>
        <w:t xml:space="preserve"> oblast. </w:t>
      </w:r>
    </w:p>
    <w:p w:rsidR="00ED727E" w:rsidRPr="00794882" w:rsidRDefault="00ED727E" w:rsidP="00636E50">
      <w:pPr>
        <w:jc w:val="both"/>
        <w:rPr>
          <w:rFonts w:ascii="Calibri" w:eastAsia="Times New Roman" w:hAnsi="Calibri" w:cs="Times New Roman"/>
        </w:rPr>
      </w:pPr>
      <w:r w:rsidRPr="00794882">
        <w:rPr>
          <w:rFonts w:ascii="Calibri" w:eastAsia="Times New Roman" w:hAnsi="Calibri" w:cs="Times New Roman"/>
        </w:rPr>
        <w:t xml:space="preserve">V dalších oblastech se jako nejdůležitější jeví </w:t>
      </w:r>
      <w:r w:rsidR="0081038D">
        <w:rPr>
          <w:rFonts w:ascii="Calibri" w:eastAsia="Times New Roman" w:hAnsi="Calibri" w:cs="Times New Roman"/>
        </w:rPr>
        <w:t>ICT včetně potřeb infrastruktury</w:t>
      </w:r>
      <w:r w:rsidR="00794882" w:rsidRPr="00794882">
        <w:rPr>
          <w:rFonts w:ascii="Calibri" w:eastAsia="Times New Roman" w:hAnsi="Calibri" w:cs="Times New Roman"/>
        </w:rPr>
        <w:t xml:space="preserve"> a jako nejméně důležité </w:t>
      </w:r>
      <w:r w:rsidRPr="00794882">
        <w:rPr>
          <w:rFonts w:ascii="Calibri" w:eastAsia="Times New Roman" w:hAnsi="Calibri" w:cs="Times New Roman"/>
        </w:rPr>
        <w:t>sociální a</w:t>
      </w:r>
      <w:r w:rsidR="005E3E66">
        <w:rPr>
          <w:rFonts w:ascii="Calibri" w:eastAsia="Times New Roman" w:hAnsi="Calibri" w:cs="Times New Roman"/>
        </w:rPr>
        <w:t> </w:t>
      </w:r>
      <w:r w:rsidRPr="00794882">
        <w:rPr>
          <w:rFonts w:ascii="Calibri" w:eastAsia="Times New Roman" w:hAnsi="Calibri" w:cs="Times New Roman"/>
        </w:rPr>
        <w:t>občanské dovednosti a další klíčové kompetence.</w:t>
      </w:r>
    </w:p>
    <w:p w:rsidR="00ED727E" w:rsidRPr="00794882" w:rsidRDefault="00ED727E" w:rsidP="00636E50">
      <w:pPr>
        <w:jc w:val="both"/>
        <w:rPr>
          <w:rFonts w:ascii="Calibri" w:eastAsia="Times New Roman" w:hAnsi="Calibri" w:cs="Times New Roman"/>
          <w:sz w:val="20"/>
          <w:szCs w:val="20"/>
        </w:rPr>
      </w:pPr>
    </w:p>
    <w:p w:rsidR="00CA7811" w:rsidRPr="00794882" w:rsidRDefault="00CA7811" w:rsidP="00636E50">
      <w:pPr>
        <w:jc w:val="both"/>
      </w:pPr>
    </w:p>
    <w:p w:rsidR="005E3E66" w:rsidRDefault="005E3E66" w:rsidP="00636E50">
      <w:pPr>
        <w:jc w:val="both"/>
        <w:rPr>
          <w:b/>
          <w:sz w:val="28"/>
          <w:szCs w:val="28"/>
          <w:u w:val="single"/>
        </w:rPr>
      </w:pPr>
    </w:p>
    <w:p w:rsidR="00267C15" w:rsidRPr="003E038F" w:rsidRDefault="00267C15" w:rsidP="00636E50">
      <w:pPr>
        <w:jc w:val="both"/>
        <w:rPr>
          <w:b/>
          <w:sz w:val="28"/>
          <w:szCs w:val="28"/>
          <w:u w:val="single"/>
        </w:rPr>
      </w:pPr>
      <w:r w:rsidRPr="003E038F">
        <w:rPr>
          <w:b/>
          <w:sz w:val="28"/>
          <w:szCs w:val="28"/>
          <w:u w:val="single"/>
        </w:rPr>
        <w:lastRenderedPageBreak/>
        <w:t>Hlavní oblasti podpory</w:t>
      </w:r>
    </w:p>
    <w:p w:rsidR="00EB25E4" w:rsidRPr="003E038F" w:rsidRDefault="00EB25E4" w:rsidP="00EB25E4">
      <w:pPr>
        <w:jc w:val="both"/>
        <w:rPr>
          <w:b/>
          <w:u w:val="single"/>
        </w:rPr>
      </w:pPr>
      <w:r w:rsidRPr="003E038F">
        <w:rPr>
          <w:b/>
          <w:u w:val="single"/>
        </w:rPr>
        <w:t>Rozvoj infrastruktury školy, vč. rekonstrukcí a vybavení</w:t>
      </w:r>
    </w:p>
    <w:p w:rsidR="00EB25E4" w:rsidRPr="003E038F" w:rsidRDefault="00EB25E4" w:rsidP="00EB25E4">
      <w:pPr>
        <w:jc w:val="both"/>
      </w:pPr>
      <w:r w:rsidRPr="003E038F">
        <w:t xml:space="preserve">Tato oblast byla v ORP </w:t>
      </w:r>
      <w:r w:rsidR="00135706">
        <w:t>Mnichovo Hradiště</w:t>
      </w:r>
      <w:r w:rsidR="00135706" w:rsidRPr="00794882">
        <w:t xml:space="preserve"> </w:t>
      </w:r>
      <w:r w:rsidRPr="003E038F">
        <w:t>vyhodnocena z hlavních oblastí podporovaných z OP jako nejdůležitější.</w:t>
      </w:r>
    </w:p>
    <w:p w:rsidR="00EB25E4" w:rsidRPr="003E038F" w:rsidRDefault="00B34901" w:rsidP="00EB25E4">
      <w:pPr>
        <w:jc w:val="both"/>
      </w:pPr>
      <w:r w:rsidRPr="003E038F">
        <w:t>Základní</w:t>
      </w:r>
      <w:r w:rsidR="00EB25E4" w:rsidRPr="003E038F">
        <w:t xml:space="preserve"> školy v ORP </w:t>
      </w:r>
      <w:r w:rsidR="00135706">
        <w:t>Mnichovo Hradiště</w:t>
      </w:r>
      <w:r w:rsidR="00135706" w:rsidRPr="00794882">
        <w:t xml:space="preserve"> </w:t>
      </w:r>
      <w:r w:rsidR="00EB25E4" w:rsidRPr="003E038F">
        <w:t xml:space="preserve">investovaly v uplynulém období 2010 – 2015 </w:t>
      </w:r>
      <w:r w:rsidR="005E3E66">
        <w:t xml:space="preserve">z prostředků EU </w:t>
      </w:r>
      <w:r w:rsidR="00EB25E4" w:rsidRPr="003E038F">
        <w:t>ve srovnání s</w:t>
      </w:r>
      <w:r w:rsidRPr="003E038F">
        <w:t>e</w:t>
      </w:r>
      <w:r w:rsidR="00EB25E4" w:rsidRPr="003E038F">
        <w:t> </w:t>
      </w:r>
      <w:r w:rsidRPr="003E038F">
        <w:t>základními</w:t>
      </w:r>
      <w:r w:rsidR="00EB25E4" w:rsidRPr="003E038F">
        <w:t xml:space="preserve"> školami v celém </w:t>
      </w:r>
      <w:r w:rsidR="00135706">
        <w:t>Středočeském</w:t>
      </w:r>
      <w:r w:rsidR="00EB25E4" w:rsidRPr="003E038F">
        <w:t xml:space="preserve"> kraji a v České republice </w:t>
      </w:r>
      <w:r w:rsidR="00135706">
        <w:t xml:space="preserve">vysoce </w:t>
      </w:r>
      <w:r w:rsidR="00EB25E4" w:rsidRPr="003E038F">
        <w:t xml:space="preserve">nadprůměrně do infrastruktury škol </w:t>
      </w:r>
      <w:r w:rsidRPr="003E038F">
        <w:t>i</w:t>
      </w:r>
      <w:r w:rsidR="00EB25E4" w:rsidRPr="003E038F">
        <w:t xml:space="preserve"> vybavení, jak ukazuje následující tabulka.</w:t>
      </w:r>
    </w:p>
    <w:p w:rsidR="00EB25E4" w:rsidRPr="003E038F" w:rsidRDefault="00EB25E4" w:rsidP="00EB25E4">
      <w:pPr>
        <w:jc w:val="both"/>
      </w:pPr>
      <w:r w:rsidRPr="003E038F">
        <w:t xml:space="preserve">Tabulka č.3: Srovnání investic v ORP </w:t>
      </w:r>
      <w:r w:rsidR="00135706">
        <w:t>Mnichovo Hradiště</w:t>
      </w:r>
      <w:r w:rsidR="00135706" w:rsidRPr="00794882">
        <w:t xml:space="preserve"> </w:t>
      </w:r>
      <w:r w:rsidRPr="003E038F">
        <w:t>s</w:t>
      </w:r>
      <w:r w:rsidR="00135706">
        <w:t>e</w:t>
      </w:r>
      <w:r w:rsidRPr="003E038F">
        <w:t> </w:t>
      </w:r>
      <w:r w:rsidR="00135706">
        <w:t>Středočeským</w:t>
      </w:r>
      <w:r w:rsidRPr="003E038F">
        <w:t xml:space="preserve"> krajem a Českou republikou </w:t>
      </w:r>
    </w:p>
    <w:tbl>
      <w:tblPr>
        <w:tblW w:w="983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5"/>
        <w:gridCol w:w="1220"/>
        <w:gridCol w:w="1240"/>
        <w:gridCol w:w="1020"/>
      </w:tblGrid>
      <w:tr w:rsidR="003E038F" w:rsidRPr="003E038F" w:rsidTr="001820E8">
        <w:trPr>
          <w:trHeight w:val="315"/>
          <w:jc w:val="center"/>
        </w:trPr>
        <w:tc>
          <w:tcPr>
            <w:tcW w:w="6355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auto" w:fill="FFC000"/>
            <w:vAlign w:val="center"/>
            <w:hideMark/>
          </w:tcPr>
          <w:p w:rsidR="00EB25E4" w:rsidRPr="003E038F" w:rsidRDefault="00EB25E4" w:rsidP="001820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3E038F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Investice v letech 2010–2015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EB25E4" w:rsidRPr="003E038F" w:rsidRDefault="00EB25E4" w:rsidP="001820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3E038F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ORP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EB25E4" w:rsidRPr="003E038F" w:rsidRDefault="00EB25E4" w:rsidP="001820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3E038F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LK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EB25E4" w:rsidRPr="003E038F" w:rsidRDefault="00EB25E4" w:rsidP="001820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3E038F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ČR</w:t>
            </w:r>
          </w:p>
        </w:tc>
      </w:tr>
      <w:tr w:rsidR="003E038F" w:rsidRPr="003E038F" w:rsidTr="00266BCB">
        <w:trPr>
          <w:trHeight w:val="825"/>
          <w:jc w:val="center"/>
        </w:trPr>
        <w:tc>
          <w:tcPr>
            <w:tcW w:w="6355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B34901" w:rsidRPr="003E038F" w:rsidRDefault="00B34901" w:rsidP="00B349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E038F">
              <w:rPr>
                <w:rFonts w:ascii="Calibri" w:eastAsia="Times New Roman" w:hAnsi="Calibri" w:cs="Times New Roman"/>
                <w:sz w:val="20"/>
                <w:szCs w:val="20"/>
              </w:rPr>
              <w:t>Celkový podíl škol, které v posledních 5 letech investovaly z EU do infrastruktury školy (stavba, rekonstrukce, modernizace budovy, učebny, místnosti, dvora atp.)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901" w:rsidRPr="003E038F" w:rsidRDefault="00135706" w:rsidP="005E3E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7</w:t>
            </w:r>
            <w:r w:rsidR="00B34901" w:rsidRPr="003E038F">
              <w:rPr>
                <w:rFonts w:ascii="Calibri" w:eastAsia="Times New Roman" w:hAnsi="Calibri" w:cs="Times New Roman"/>
                <w:sz w:val="20"/>
                <w:szCs w:val="20"/>
              </w:rPr>
              <w:t>5,0%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901" w:rsidRPr="003E038F" w:rsidRDefault="00B34901" w:rsidP="005E3E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E038F">
              <w:rPr>
                <w:rFonts w:ascii="Calibri" w:eastAsia="Times New Roman" w:hAnsi="Calibri" w:cs="Times New Roman"/>
                <w:sz w:val="20"/>
                <w:szCs w:val="20"/>
              </w:rPr>
              <w:t>5</w:t>
            </w:r>
            <w:r w:rsidR="00135706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  <w:r w:rsidRPr="003E038F">
              <w:rPr>
                <w:rFonts w:ascii="Calibri" w:eastAsia="Times New Roman" w:hAnsi="Calibri" w:cs="Times New Roman"/>
                <w:sz w:val="20"/>
                <w:szCs w:val="20"/>
              </w:rPr>
              <w:t>,5%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4901" w:rsidRPr="003E038F" w:rsidRDefault="00B34901" w:rsidP="005E3E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E038F">
              <w:rPr>
                <w:rFonts w:ascii="Calibri" w:eastAsia="Times New Roman" w:hAnsi="Calibri" w:cs="Times New Roman"/>
                <w:sz w:val="20"/>
                <w:szCs w:val="20"/>
              </w:rPr>
              <w:t>52,7%</w:t>
            </w:r>
          </w:p>
        </w:tc>
      </w:tr>
      <w:tr w:rsidR="003E038F" w:rsidRPr="003E038F" w:rsidTr="00266BCB">
        <w:trPr>
          <w:trHeight w:val="570"/>
          <w:jc w:val="center"/>
        </w:trPr>
        <w:tc>
          <w:tcPr>
            <w:tcW w:w="6355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B34901" w:rsidRPr="003E038F" w:rsidRDefault="00B34901" w:rsidP="00B3490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E038F">
              <w:rPr>
                <w:rFonts w:ascii="Calibri" w:eastAsia="Times New Roman" w:hAnsi="Calibri" w:cs="Times New Roman"/>
                <w:sz w:val="20"/>
                <w:szCs w:val="20"/>
              </w:rPr>
              <w:t>Celkový podíl škol, které v posledních 5 letech investovaly z EU do vnitřního vybavení školy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B34901" w:rsidRPr="003E038F" w:rsidRDefault="00135706" w:rsidP="005E3E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100</w:t>
            </w:r>
            <w:r w:rsidR="00B34901" w:rsidRPr="003E038F">
              <w:rPr>
                <w:rFonts w:ascii="Calibri" w:eastAsia="Times New Roman" w:hAnsi="Calibri" w:cs="Times New Roman"/>
                <w:sz w:val="20"/>
                <w:szCs w:val="20"/>
              </w:rPr>
              <w:t>,0%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B34901" w:rsidRPr="003E038F" w:rsidRDefault="00B34901" w:rsidP="005E3E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E038F">
              <w:rPr>
                <w:rFonts w:ascii="Calibri" w:eastAsia="Times New Roman" w:hAnsi="Calibri" w:cs="Times New Roman"/>
                <w:sz w:val="20"/>
                <w:szCs w:val="20"/>
              </w:rPr>
              <w:t>93,4%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34901" w:rsidRPr="003E038F" w:rsidRDefault="00B34901" w:rsidP="005E3E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E038F">
              <w:rPr>
                <w:rFonts w:ascii="Calibri" w:eastAsia="Times New Roman" w:hAnsi="Calibri" w:cs="Times New Roman"/>
                <w:sz w:val="20"/>
                <w:szCs w:val="20"/>
              </w:rPr>
              <w:t>90,0%</w:t>
            </w:r>
          </w:p>
        </w:tc>
      </w:tr>
    </w:tbl>
    <w:p w:rsidR="00EB25E4" w:rsidRPr="008D7FEB" w:rsidRDefault="00EB25E4" w:rsidP="00EB25E4">
      <w:pPr>
        <w:jc w:val="both"/>
      </w:pPr>
    </w:p>
    <w:p w:rsidR="00EB25E4" w:rsidRPr="008D7FEB" w:rsidRDefault="00EB25E4" w:rsidP="00EB25E4">
      <w:pPr>
        <w:jc w:val="both"/>
        <w:rPr>
          <w:u w:val="single"/>
        </w:rPr>
      </w:pPr>
      <w:r w:rsidRPr="008D7FEB">
        <w:rPr>
          <w:u w:val="single"/>
        </w:rPr>
        <w:t>Infrastruktura škol</w:t>
      </w:r>
    </w:p>
    <w:p w:rsidR="00EB25E4" w:rsidRPr="008D7FEB" w:rsidRDefault="00EB25E4" w:rsidP="00EB25E4">
      <w:pPr>
        <w:jc w:val="both"/>
      </w:pPr>
      <w:r w:rsidRPr="008D7FEB">
        <w:t>Investice do infrastruktury však šly z 1</w:t>
      </w:r>
      <w:r w:rsidR="003E038F" w:rsidRPr="008D7FEB">
        <w:t>5</w:t>
      </w:r>
      <w:r w:rsidRPr="008D7FEB">
        <w:t xml:space="preserve"> vymezených typů akcí pouze do </w:t>
      </w:r>
      <w:r w:rsidR="00135706">
        <w:t>4</w:t>
      </w:r>
      <w:r w:rsidRPr="008D7FEB">
        <w:t xml:space="preserve"> typů, z nichž nejvýznamnější byly investice do </w:t>
      </w:r>
      <w:r w:rsidR="003E038F" w:rsidRPr="008D7FEB">
        <w:t>zateplení budov</w:t>
      </w:r>
      <w:r w:rsidRPr="008D7FEB">
        <w:t xml:space="preserve">, jak ukazuje následující tabulka. Investice do infrastruktury provádělo celkem </w:t>
      </w:r>
      <w:r w:rsidR="00135706">
        <w:t>7</w:t>
      </w:r>
      <w:r w:rsidR="003E038F" w:rsidRPr="008D7FEB">
        <w:t>5</w:t>
      </w:r>
      <w:r w:rsidRPr="008D7FEB">
        <w:t xml:space="preserve"> % škol.</w:t>
      </w:r>
    </w:p>
    <w:p w:rsidR="00EB25E4" w:rsidRPr="008D7FEB" w:rsidRDefault="00EB25E4" w:rsidP="00EB25E4">
      <w:pPr>
        <w:spacing w:after="0"/>
        <w:jc w:val="both"/>
      </w:pPr>
      <w:r w:rsidRPr="008D7FEB">
        <w:t xml:space="preserve">Tabulka č.4: Podíl </w:t>
      </w:r>
      <w:r w:rsidR="005E3E66">
        <w:t>Z</w:t>
      </w:r>
      <w:r w:rsidRPr="008D7FEB">
        <w:t>Š, které v posledních 5 letech investovaly z EU do příslušné stavby / rekonstrukce školy</w:t>
      </w:r>
    </w:p>
    <w:tbl>
      <w:tblPr>
        <w:tblW w:w="91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08"/>
        <w:gridCol w:w="904"/>
        <w:gridCol w:w="851"/>
        <w:gridCol w:w="850"/>
      </w:tblGrid>
      <w:tr w:rsidR="008D7FEB" w:rsidRPr="008D7FEB" w:rsidTr="003E038F">
        <w:trPr>
          <w:trHeight w:val="255"/>
          <w:jc w:val="center"/>
        </w:trPr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EB25E4" w:rsidRPr="008D7FEB" w:rsidRDefault="00EB25E4" w:rsidP="001820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8D7FEB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Stavby, rekonstrukce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EB25E4" w:rsidRPr="008D7FEB" w:rsidRDefault="00EB25E4" w:rsidP="001820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8D7FEB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ORP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EB25E4" w:rsidRPr="008D7FEB" w:rsidRDefault="00EB25E4" w:rsidP="001820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8D7FEB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LK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EB25E4" w:rsidRPr="008D7FEB" w:rsidRDefault="00EB25E4" w:rsidP="001820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8D7FEB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ČR</w:t>
            </w:r>
          </w:p>
        </w:tc>
      </w:tr>
      <w:tr w:rsidR="008D7FEB" w:rsidRPr="008D7FEB" w:rsidTr="003E038F">
        <w:trPr>
          <w:trHeight w:val="525"/>
          <w:jc w:val="center"/>
        </w:trPr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38F" w:rsidRPr="008D7FEB" w:rsidRDefault="003E038F" w:rsidP="003E038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D7FEB">
              <w:rPr>
                <w:rFonts w:ascii="Calibri" w:eastAsia="Times New Roman" w:hAnsi="Calibri" w:cs="Times New Roman"/>
                <w:sz w:val="20"/>
                <w:szCs w:val="20"/>
              </w:rPr>
              <w:t>3. Ostatní rekonstrukce, udržovací práce a modernizace pláště budov; zateplení budov (projekty energeticky udržitelné školy apod.)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38F" w:rsidRPr="008D7FEB" w:rsidRDefault="00135706" w:rsidP="003E03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37,5</w:t>
            </w:r>
            <w:r w:rsidR="003E038F" w:rsidRPr="008D7FEB">
              <w:rPr>
                <w:rFonts w:ascii="Calibri" w:eastAsia="Times New Roman" w:hAnsi="Calibri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38F" w:rsidRPr="008D7FEB" w:rsidRDefault="003E038F" w:rsidP="003E03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D7FEB"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  <w:r w:rsidR="00135706">
              <w:rPr>
                <w:rFonts w:ascii="Calibri" w:eastAsia="Times New Roman" w:hAnsi="Calibri" w:cs="Times New Roman"/>
                <w:sz w:val="20"/>
                <w:szCs w:val="20"/>
              </w:rPr>
              <w:t>6,0</w:t>
            </w:r>
            <w:r w:rsidRPr="008D7FEB">
              <w:rPr>
                <w:rFonts w:ascii="Calibri" w:eastAsia="Times New Roman" w:hAnsi="Calibri" w:cs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E038F" w:rsidRPr="008D7FEB" w:rsidRDefault="003E038F" w:rsidP="003E03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D7FEB">
              <w:rPr>
                <w:rFonts w:ascii="Calibri" w:eastAsia="Times New Roman" w:hAnsi="Calibri" w:cs="Times New Roman"/>
                <w:sz w:val="20"/>
                <w:szCs w:val="20"/>
              </w:rPr>
              <w:t>32,9%</w:t>
            </w:r>
          </w:p>
        </w:tc>
      </w:tr>
      <w:tr w:rsidR="00135706" w:rsidRPr="00135706" w:rsidTr="003E038F">
        <w:trPr>
          <w:trHeight w:val="304"/>
          <w:jc w:val="center"/>
        </w:trPr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706" w:rsidRPr="008D7FEB" w:rsidRDefault="00135706" w:rsidP="003E038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35706">
              <w:rPr>
                <w:rFonts w:ascii="Calibri" w:eastAsia="Times New Roman" w:hAnsi="Calibri" w:cs="Times New Roman"/>
                <w:sz w:val="20"/>
                <w:szCs w:val="20"/>
              </w:rPr>
              <w:t>4. Stavební úpravy a rekonstrukce kmenových tříd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5706" w:rsidRPr="008D7FEB" w:rsidRDefault="00135706" w:rsidP="001357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12,5%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5706" w:rsidRPr="008D7FEB" w:rsidRDefault="00135706" w:rsidP="001357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13,4%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35706" w:rsidRPr="008D7FEB" w:rsidRDefault="00135706" w:rsidP="001357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10,4%</w:t>
            </w:r>
          </w:p>
        </w:tc>
      </w:tr>
      <w:tr w:rsidR="00135706" w:rsidRPr="00135706" w:rsidTr="003E038F">
        <w:trPr>
          <w:trHeight w:val="304"/>
          <w:jc w:val="center"/>
        </w:trPr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706" w:rsidRPr="00135706" w:rsidRDefault="00135706" w:rsidP="0013570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35706">
              <w:rPr>
                <w:rFonts w:ascii="Calibri" w:eastAsia="Times New Roman" w:hAnsi="Calibri" w:cs="Times New Roman"/>
                <w:sz w:val="20"/>
                <w:szCs w:val="20"/>
              </w:rPr>
              <w:t>6. Stavební úpravy a rekonstrukce učebny cizích jazyků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5706" w:rsidRPr="00135706" w:rsidRDefault="00135706" w:rsidP="001357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35706">
              <w:rPr>
                <w:rFonts w:ascii="Calibri" w:eastAsia="Times New Roman" w:hAnsi="Calibri" w:cs="Times New Roman"/>
                <w:sz w:val="20"/>
                <w:szCs w:val="20"/>
              </w:rPr>
              <w:t>12,5%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5706" w:rsidRPr="00135706" w:rsidRDefault="00135706" w:rsidP="001357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35706">
              <w:rPr>
                <w:rFonts w:ascii="Calibri" w:eastAsia="Times New Roman" w:hAnsi="Calibri" w:cs="Times New Roman"/>
                <w:sz w:val="20"/>
                <w:szCs w:val="20"/>
              </w:rPr>
              <w:t>6,6%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35706" w:rsidRPr="00135706" w:rsidRDefault="00135706" w:rsidP="001357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35706">
              <w:rPr>
                <w:rFonts w:ascii="Calibri" w:eastAsia="Times New Roman" w:hAnsi="Calibri" w:cs="Times New Roman"/>
                <w:sz w:val="20"/>
                <w:szCs w:val="20"/>
              </w:rPr>
              <w:t>6,1%</w:t>
            </w:r>
          </w:p>
        </w:tc>
      </w:tr>
      <w:tr w:rsidR="008D7FEB" w:rsidRPr="008D7FEB" w:rsidTr="003E038F">
        <w:trPr>
          <w:trHeight w:val="525"/>
          <w:jc w:val="center"/>
        </w:trPr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38F" w:rsidRPr="008D7FEB" w:rsidRDefault="003E038F" w:rsidP="003E038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D7FEB">
              <w:rPr>
                <w:rFonts w:ascii="Calibri" w:eastAsia="Times New Roman" w:hAnsi="Calibri" w:cs="Times New Roman"/>
                <w:sz w:val="20"/>
                <w:szCs w:val="20"/>
              </w:rPr>
              <w:t>15. Stavební úpravy a vybavení na podporu podnětného venkovního prostředí školy např. hřiště, školní zahrady, dopravní hřiště, botanické zahrady, rybníky, učebny v přírodě, naučné stezky apod.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38F" w:rsidRPr="008D7FEB" w:rsidRDefault="00135706" w:rsidP="003E03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12,5</w:t>
            </w:r>
            <w:r w:rsidR="003E038F" w:rsidRPr="008D7FEB">
              <w:rPr>
                <w:rFonts w:ascii="Calibri" w:eastAsia="Times New Roman" w:hAnsi="Calibri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38F" w:rsidRPr="008D7FEB" w:rsidRDefault="003E038F" w:rsidP="003E03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D7FEB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  <w:r w:rsidR="00135706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  <w:r w:rsidRPr="008D7FEB">
              <w:rPr>
                <w:rFonts w:ascii="Calibri" w:eastAsia="Times New Roman" w:hAnsi="Calibri" w:cs="Times New Roman"/>
                <w:sz w:val="20"/>
                <w:szCs w:val="20"/>
              </w:rPr>
              <w:t>,6%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E038F" w:rsidRPr="008D7FEB" w:rsidRDefault="003E038F" w:rsidP="003E03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D7FEB">
              <w:rPr>
                <w:rFonts w:ascii="Calibri" w:eastAsia="Times New Roman" w:hAnsi="Calibri" w:cs="Times New Roman"/>
                <w:sz w:val="20"/>
                <w:szCs w:val="20"/>
              </w:rPr>
              <w:t>14,8%</w:t>
            </w:r>
          </w:p>
        </w:tc>
      </w:tr>
    </w:tbl>
    <w:p w:rsidR="00EB25E4" w:rsidRPr="00EB7769" w:rsidRDefault="00EB25E4" w:rsidP="00EB25E4">
      <w:pPr>
        <w:jc w:val="both"/>
      </w:pPr>
    </w:p>
    <w:p w:rsidR="008D7FEB" w:rsidRPr="00EB7769" w:rsidRDefault="00EB25E4" w:rsidP="008D7FEB">
      <w:pPr>
        <w:spacing w:after="0"/>
        <w:jc w:val="both"/>
      </w:pPr>
      <w:r w:rsidRPr="00EB7769">
        <w:t xml:space="preserve">V příštích letech se </w:t>
      </w:r>
      <w:r w:rsidR="008D7FEB" w:rsidRPr="00EB7769">
        <w:t>základní</w:t>
      </w:r>
      <w:r w:rsidRPr="00EB7769">
        <w:t xml:space="preserve"> školy z prostředků EU nejvíce chystají investovat do </w:t>
      </w:r>
      <w:r w:rsidR="00135706">
        <w:t>2</w:t>
      </w:r>
      <w:r w:rsidR="008D7FEB" w:rsidRPr="00EB7769">
        <w:t xml:space="preserve"> typů akcí (vždy 50</w:t>
      </w:r>
      <w:r w:rsidR="00986BBA">
        <w:t> </w:t>
      </w:r>
      <w:r w:rsidR="008D7FEB" w:rsidRPr="00EB7769">
        <w:t>% škol):</w:t>
      </w:r>
    </w:p>
    <w:p w:rsidR="008D7FEB" w:rsidRPr="005E3E66" w:rsidRDefault="008D7FEB" w:rsidP="008D7FEB">
      <w:pPr>
        <w:spacing w:after="0"/>
        <w:jc w:val="both"/>
        <w:rPr>
          <w:i/>
        </w:rPr>
      </w:pPr>
      <w:r w:rsidRPr="005E3E66">
        <w:rPr>
          <w:i/>
        </w:rPr>
        <w:t>Stavební úpravy a rekonstrukce školní jídelny, družiny, klubu apod.</w:t>
      </w:r>
    </w:p>
    <w:p w:rsidR="008D7FEB" w:rsidRDefault="008D7FEB" w:rsidP="00EB25E4">
      <w:pPr>
        <w:jc w:val="both"/>
        <w:rPr>
          <w:i/>
        </w:rPr>
      </w:pPr>
      <w:r w:rsidRPr="005E3E66">
        <w:rPr>
          <w:i/>
        </w:rPr>
        <w:t>Stavební úpravy a vybavení na podporu podnětného venkovního prostředí školy např. hřiště, školní zahrady, dopravní hřiště, botanické zahrady, rybníky, učebny v přírodě, naučné stezky apod.</w:t>
      </w:r>
    </w:p>
    <w:p w:rsidR="00135706" w:rsidRPr="005E3E66" w:rsidRDefault="00135706" w:rsidP="00135706">
      <w:pPr>
        <w:spacing w:after="0"/>
        <w:jc w:val="both"/>
        <w:rPr>
          <w:i/>
        </w:rPr>
      </w:pPr>
      <w:r w:rsidRPr="00135706">
        <w:t xml:space="preserve">37,5 % škol se chystá investovat do </w:t>
      </w:r>
      <w:r w:rsidR="00A960DA">
        <w:rPr>
          <w:i/>
        </w:rPr>
        <w:t>n</w:t>
      </w:r>
      <w:r>
        <w:rPr>
          <w:i/>
        </w:rPr>
        <w:t xml:space="preserve">ové výstavby nebo přístavby budov, </w:t>
      </w:r>
      <w:r w:rsidR="009146F5" w:rsidRPr="009146F5">
        <w:t>shodně</w:t>
      </w:r>
      <w:r w:rsidR="009146F5">
        <w:rPr>
          <w:i/>
        </w:rPr>
        <w:t xml:space="preserve"> </w:t>
      </w:r>
      <w:r w:rsidRPr="00A960DA">
        <w:t>25 % škol do</w:t>
      </w:r>
      <w:r>
        <w:rPr>
          <w:i/>
        </w:rPr>
        <w:t xml:space="preserve"> </w:t>
      </w:r>
      <w:r w:rsidR="00A960DA">
        <w:rPr>
          <w:i/>
        </w:rPr>
        <w:t>b</w:t>
      </w:r>
      <w:r w:rsidRPr="005E3E66">
        <w:rPr>
          <w:i/>
        </w:rPr>
        <w:t>ezbariérov</w:t>
      </w:r>
      <w:r>
        <w:rPr>
          <w:i/>
        </w:rPr>
        <w:t>ých</w:t>
      </w:r>
      <w:r w:rsidRPr="005E3E66">
        <w:rPr>
          <w:i/>
        </w:rPr>
        <w:t xml:space="preserve"> stavební</w:t>
      </w:r>
      <w:r>
        <w:rPr>
          <w:i/>
        </w:rPr>
        <w:t>ch</w:t>
      </w:r>
      <w:r w:rsidRPr="005E3E66">
        <w:rPr>
          <w:i/>
        </w:rPr>
        <w:t xml:space="preserve"> úprav a rekonstrukc</w:t>
      </w:r>
      <w:r>
        <w:rPr>
          <w:i/>
        </w:rPr>
        <w:t>í</w:t>
      </w:r>
      <w:r w:rsidR="00A960DA">
        <w:rPr>
          <w:i/>
        </w:rPr>
        <w:t xml:space="preserve">, rekonstrukcí učeben cizích jazyků a dílen / cvičných kuchyněk, </w:t>
      </w:r>
      <w:r w:rsidR="00A960DA" w:rsidRPr="00A960DA">
        <w:t xml:space="preserve">12,5 % (1 škola) do </w:t>
      </w:r>
      <w:r w:rsidR="00A960DA">
        <w:rPr>
          <w:i/>
        </w:rPr>
        <w:t>zateplení budovy, rekonstrukce kmenové třídy, učebny informatiky, tělocvičny.</w:t>
      </w:r>
    </w:p>
    <w:p w:rsidR="00EB25E4" w:rsidRPr="00EB7769" w:rsidRDefault="00EB7769" w:rsidP="00EB25E4">
      <w:pPr>
        <w:jc w:val="both"/>
      </w:pPr>
      <w:r w:rsidRPr="00EB7769">
        <w:lastRenderedPageBreak/>
        <w:t>Celkově plánuje i</w:t>
      </w:r>
      <w:r w:rsidR="00EB25E4" w:rsidRPr="00EB7769">
        <w:t xml:space="preserve">nvestice do infrastruktury </w:t>
      </w:r>
      <w:r w:rsidR="00A960DA">
        <w:t>100</w:t>
      </w:r>
      <w:r w:rsidR="00EB25E4" w:rsidRPr="00EB7769">
        <w:t xml:space="preserve"> % škol</w:t>
      </w:r>
      <w:r w:rsidRPr="00EB7769">
        <w:t>!</w:t>
      </w:r>
    </w:p>
    <w:p w:rsidR="00EB25E4" w:rsidRPr="00F31971" w:rsidRDefault="00EB25E4" w:rsidP="00EB25E4">
      <w:pPr>
        <w:jc w:val="both"/>
        <w:rPr>
          <w:u w:val="single"/>
        </w:rPr>
      </w:pPr>
      <w:r w:rsidRPr="00F31971">
        <w:rPr>
          <w:u w:val="single"/>
        </w:rPr>
        <w:t>Vybavení škol</w:t>
      </w:r>
    </w:p>
    <w:p w:rsidR="00EB25E4" w:rsidRPr="00F31971" w:rsidRDefault="00EB25E4" w:rsidP="00EB25E4">
      <w:pPr>
        <w:jc w:val="both"/>
      </w:pPr>
      <w:r w:rsidRPr="00F31971">
        <w:t>Investice do vybavení z prostředků EU šly v uplynulých letech 2010 – 2015 z 1</w:t>
      </w:r>
      <w:r w:rsidR="00907F91" w:rsidRPr="00F31971">
        <w:t>9</w:t>
      </w:r>
      <w:r w:rsidRPr="00F31971">
        <w:t xml:space="preserve"> specifikovaných typů akcí do </w:t>
      </w:r>
      <w:r w:rsidR="00592A96">
        <w:t xml:space="preserve">14 typů. </w:t>
      </w:r>
      <w:r w:rsidR="00907F91" w:rsidRPr="00F31971">
        <w:t>Nejčastěji školy investovaly do vybavení počítačových učeben (stolní počítače)</w:t>
      </w:r>
      <w:r w:rsidR="00592A96">
        <w:t>, mobilních počítačových učeben (např. notebooky, tablety)</w:t>
      </w:r>
      <w:r w:rsidR="00907F91" w:rsidRPr="00F31971">
        <w:t xml:space="preserve"> a interaktivních tabulí (</w:t>
      </w:r>
      <w:r w:rsidR="00592A96">
        <w:t>vždy 87,5</w:t>
      </w:r>
      <w:r w:rsidR="00907F91" w:rsidRPr="00F31971">
        <w:t xml:space="preserve"> % škol).</w:t>
      </w:r>
      <w:r w:rsidR="005236F8" w:rsidRPr="00F31971">
        <w:t xml:space="preserve"> </w:t>
      </w:r>
      <w:r w:rsidR="00592A96">
        <w:t>62,5</w:t>
      </w:r>
      <w:r w:rsidR="005236F8" w:rsidRPr="00F31971">
        <w:t xml:space="preserve"> % škol investovalo do </w:t>
      </w:r>
      <w:r w:rsidR="00592A96">
        <w:t>v</w:t>
      </w:r>
      <w:r w:rsidR="00592A96" w:rsidRPr="00592A96">
        <w:t>ybavení polytechnických učeben (fyziky, chemie, přírodopisu, dílny, kuchyňky apod.)</w:t>
      </w:r>
      <w:r w:rsidR="00592A96">
        <w:t xml:space="preserve">, </w:t>
      </w:r>
      <w:r w:rsidR="00592A96" w:rsidRPr="00F31971">
        <w:t xml:space="preserve">software pro ICT techniku </w:t>
      </w:r>
      <w:r w:rsidR="00592A96">
        <w:t xml:space="preserve">a </w:t>
      </w:r>
      <w:r w:rsidR="005236F8" w:rsidRPr="00F31971">
        <w:t>audiovizuální techniky</w:t>
      </w:r>
      <w:r w:rsidR="00592A96">
        <w:t xml:space="preserve">. </w:t>
      </w:r>
      <w:r w:rsidRPr="00F31971">
        <w:t xml:space="preserve">Celkově do vybavení z prostředků EU investovalo </w:t>
      </w:r>
      <w:r w:rsidR="004617D0">
        <w:t>100</w:t>
      </w:r>
      <w:r w:rsidR="005E3E66">
        <w:t xml:space="preserve"> % škol!</w:t>
      </w:r>
    </w:p>
    <w:p w:rsidR="00EB25E4" w:rsidRPr="004B3F08" w:rsidRDefault="00EB25E4" w:rsidP="00EB25E4">
      <w:pPr>
        <w:jc w:val="both"/>
      </w:pPr>
      <w:r w:rsidRPr="004B3F08">
        <w:t xml:space="preserve">V příštích letech se </w:t>
      </w:r>
      <w:r w:rsidR="007D783E" w:rsidRPr="004B3F08">
        <w:t>základní</w:t>
      </w:r>
      <w:r w:rsidRPr="004B3F08">
        <w:t xml:space="preserve"> školy z prostředků EU chystají investovat do </w:t>
      </w:r>
      <w:r w:rsidR="007D783E" w:rsidRPr="004B3F08">
        <w:t>1</w:t>
      </w:r>
      <w:r w:rsidR="004617D0">
        <w:t>7</w:t>
      </w:r>
      <w:r w:rsidR="007D783E" w:rsidRPr="004B3F08">
        <w:t xml:space="preserve"> z 19 typů vybavení (výjimkou jsou stroje či jiné vybavení nad 40 </w:t>
      </w:r>
      <w:proofErr w:type="spellStart"/>
      <w:proofErr w:type="gramStart"/>
      <w:r w:rsidR="007D783E" w:rsidRPr="004B3F08">
        <w:t>tis.Kč</w:t>
      </w:r>
      <w:proofErr w:type="spellEnd"/>
      <w:proofErr w:type="gramEnd"/>
      <w:r w:rsidR="004617D0">
        <w:t xml:space="preserve"> a vybavení uměleckých učeben</w:t>
      </w:r>
      <w:r w:rsidR="007D783E" w:rsidRPr="004B3F08">
        <w:t xml:space="preserve">). </w:t>
      </w:r>
      <w:r w:rsidR="004B3F08" w:rsidRPr="004B3F08">
        <w:t>Největší zájem je o vybavení počítačových učeben – stolní počítače</w:t>
      </w:r>
      <w:r w:rsidR="004617D0">
        <w:t>, software pro ICT techniku a interaktivní tabule</w:t>
      </w:r>
      <w:r w:rsidR="004B3F08" w:rsidRPr="004B3F08">
        <w:t xml:space="preserve"> (</w:t>
      </w:r>
      <w:r w:rsidR="004617D0">
        <w:t>62,5</w:t>
      </w:r>
      <w:r w:rsidR="004B3F08" w:rsidRPr="004B3F08">
        <w:t xml:space="preserve"> % škol)</w:t>
      </w:r>
      <w:r w:rsidR="004617D0">
        <w:t xml:space="preserve">, dále o nové didaktické pomůcky, audiovizuální techniku a vybavení na podporu podnětného vnitřního prostředí školy (např. čtenářské koutky, prostor na sdílení zkušeností z výuky, na rozvoj jednotlivých gramotností apod.) (vždy 50 % škol). </w:t>
      </w:r>
      <w:r w:rsidRPr="004B3F08">
        <w:t xml:space="preserve">Investice do vybavení celkově plánuje </w:t>
      </w:r>
      <w:r w:rsidR="004617D0">
        <w:t xml:space="preserve">87,5 </w:t>
      </w:r>
      <w:r w:rsidRPr="004B3F08">
        <w:t>% škol</w:t>
      </w:r>
      <w:r w:rsidR="004617D0">
        <w:t xml:space="preserve"> (</w:t>
      </w:r>
      <w:r w:rsidR="009146F5">
        <w:t xml:space="preserve">tedy </w:t>
      </w:r>
      <w:r w:rsidR="004617D0">
        <w:t>všechny kromě jedné)</w:t>
      </w:r>
      <w:r w:rsidRPr="004B3F08">
        <w:t>.</w:t>
      </w:r>
    </w:p>
    <w:p w:rsidR="00EB25E4" w:rsidRPr="002B585F" w:rsidRDefault="00EB25E4" w:rsidP="00EB25E4">
      <w:pPr>
        <w:jc w:val="both"/>
      </w:pPr>
    </w:p>
    <w:p w:rsidR="00F855E3" w:rsidRPr="002B585F" w:rsidRDefault="00F855E3" w:rsidP="00F855E3">
      <w:pPr>
        <w:jc w:val="both"/>
        <w:rPr>
          <w:b/>
          <w:u w:val="single"/>
        </w:rPr>
      </w:pPr>
      <w:r w:rsidRPr="002B585F">
        <w:rPr>
          <w:b/>
          <w:u w:val="single"/>
        </w:rPr>
        <w:t>Podpora rozvoje čtenářské gramotnosti</w:t>
      </w:r>
    </w:p>
    <w:p w:rsidR="00F855E3" w:rsidRPr="002B585F" w:rsidRDefault="00F855E3" w:rsidP="00F855E3">
      <w:pPr>
        <w:jc w:val="both"/>
      </w:pPr>
      <w:r w:rsidRPr="002B585F">
        <w:t>Tato oblast byla v ORP Mnichovo Hradiště vyhodnocena z hlavních oblastí podporovaných z OP jako 2. nejdůležitější.</w:t>
      </w:r>
    </w:p>
    <w:p w:rsidR="00F855E3" w:rsidRPr="002B585F" w:rsidRDefault="00F855E3" w:rsidP="00F855E3">
      <w:pPr>
        <w:spacing w:after="0"/>
        <w:jc w:val="both"/>
      </w:pPr>
      <w:r w:rsidRPr="002B585F">
        <w:t>Ze strany škol existuje velká snaha po zlepšení. V každém prvku se chce zlepšit aspoň 75 % škol. Z 14 uvedených prvků se 100 % základních škol (!) chce zlepšit v 6 prvcích:</w:t>
      </w:r>
    </w:p>
    <w:p w:rsidR="00F855E3" w:rsidRPr="002B585F" w:rsidRDefault="00F855E3" w:rsidP="00F855E3">
      <w:pPr>
        <w:spacing w:after="0"/>
        <w:jc w:val="both"/>
        <w:rPr>
          <w:i/>
        </w:rPr>
      </w:pPr>
      <w:r w:rsidRPr="002B585F">
        <w:rPr>
          <w:i/>
        </w:rPr>
        <w:t>„Škola podporuje rozvoj čtenářské gramotnosti v rámci školních vzdělávacích programů (má stanoveny konkrétní cíle)“</w:t>
      </w:r>
    </w:p>
    <w:p w:rsidR="00F855E3" w:rsidRPr="002B585F" w:rsidRDefault="00F855E3" w:rsidP="00F855E3">
      <w:pPr>
        <w:spacing w:after="0"/>
        <w:jc w:val="both"/>
        <w:rPr>
          <w:i/>
        </w:rPr>
      </w:pPr>
      <w:r w:rsidRPr="002B585F">
        <w:rPr>
          <w:i/>
        </w:rPr>
        <w:t>„Ve škole existuje čtenářsky podnětné prostředí (čtenářské koutky, nástěnky, prostor s informacemi z oblasti čtenářské gramotnosti apod.)“</w:t>
      </w:r>
    </w:p>
    <w:p w:rsidR="00F855E3" w:rsidRPr="002B585F" w:rsidRDefault="00F855E3" w:rsidP="00F855E3">
      <w:pPr>
        <w:spacing w:after="0"/>
        <w:jc w:val="both"/>
        <w:rPr>
          <w:i/>
        </w:rPr>
      </w:pPr>
      <w:r w:rsidRPr="002B585F">
        <w:rPr>
          <w:i/>
        </w:rPr>
        <w:t>„Ve škole jsou využívána interaktivní média, informační a komunikační technologie v oblasti rozvoje čtenářské gramotnosti“</w:t>
      </w:r>
    </w:p>
    <w:p w:rsidR="00F855E3" w:rsidRPr="002B585F" w:rsidRDefault="00F855E3" w:rsidP="00F855E3">
      <w:pPr>
        <w:spacing w:after="0"/>
        <w:jc w:val="both"/>
        <w:rPr>
          <w:i/>
        </w:rPr>
      </w:pPr>
      <w:r w:rsidRPr="002B585F">
        <w:rPr>
          <w:i/>
        </w:rPr>
        <w:t>„Ve škole existuje a/nebo je využívána knihovna (školní, místní) přístupná podle potřeb a možností žáků“</w:t>
      </w:r>
    </w:p>
    <w:p w:rsidR="00F855E3" w:rsidRPr="002B585F" w:rsidRDefault="00F855E3" w:rsidP="00F855E3">
      <w:pPr>
        <w:spacing w:after="0"/>
        <w:jc w:val="both"/>
        <w:rPr>
          <w:i/>
        </w:rPr>
      </w:pPr>
      <w:r w:rsidRPr="002B585F">
        <w:rPr>
          <w:i/>
        </w:rPr>
        <w:t xml:space="preserve">"Ve škole jsou realizovány </w:t>
      </w:r>
      <w:proofErr w:type="spellStart"/>
      <w:r w:rsidRPr="002B585F">
        <w:rPr>
          <w:i/>
        </w:rPr>
        <w:t>mimovýukové</w:t>
      </w:r>
      <w:proofErr w:type="spellEnd"/>
      <w:r w:rsidRPr="002B585F">
        <w:rPr>
          <w:i/>
        </w:rPr>
        <w:t xml:space="preserve"> akce pro žáky na podporu čtenářské gramotnosti a zvýšení motivace (např. projektové dny, realizace autorských čtení, výstavy knih …)" </w:t>
      </w:r>
    </w:p>
    <w:p w:rsidR="00F855E3" w:rsidRPr="002B585F" w:rsidRDefault="00F855E3" w:rsidP="00F855E3">
      <w:pPr>
        <w:jc w:val="both"/>
        <w:rPr>
          <w:i/>
        </w:rPr>
      </w:pPr>
      <w:r w:rsidRPr="002B585F">
        <w:rPr>
          <w:i/>
        </w:rPr>
        <w:t>"Škola informuje a spolupracuje v oblasti rozvoje čtenářství s rodiči (prezentace služeb školní / obecní knihovny, existence čtenářských kroužků, aktivit v oblasti čtení, čtenářského klubu – např. projektové dny, dny otevřených dveří, vánoční trhy apod.)"</w:t>
      </w:r>
    </w:p>
    <w:p w:rsidR="00F855E3" w:rsidRPr="002B585F" w:rsidRDefault="00F855E3" w:rsidP="00A06A5F">
      <w:pPr>
        <w:spacing w:after="0"/>
        <w:jc w:val="both"/>
      </w:pPr>
      <w:r w:rsidRPr="002B585F">
        <w:t>Za nejvíce rozvinuté jsou s hodnotou 3,00 považovány prvky</w:t>
      </w:r>
      <w:r w:rsidR="00A06A5F" w:rsidRPr="002B585F">
        <w:t>:</w:t>
      </w:r>
    </w:p>
    <w:p w:rsidR="00A06A5F" w:rsidRPr="002B585F" w:rsidRDefault="00F855E3" w:rsidP="00A06A5F">
      <w:pPr>
        <w:spacing w:after="0"/>
        <w:jc w:val="both"/>
        <w:rPr>
          <w:i/>
        </w:rPr>
      </w:pPr>
      <w:r w:rsidRPr="002B585F">
        <w:rPr>
          <w:i/>
        </w:rPr>
        <w:t>„Škola podporuje základní znalosti a dovednosti, základní práce s textem (od prostého porozumění textu k vyhledávání titulů v knihovně podle potřeb žáků)</w:t>
      </w:r>
      <w:r w:rsidR="00A06A5F" w:rsidRPr="002B585F">
        <w:rPr>
          <w:i/>
        </w:rPr>
        <w:t>“</w:t>
      </w:r>
    </w:p>
    <w:p w:rsidR="00A06A5F" w:rsidRDefault="00A06A5F" w:rsidP="00F855E3">
      <w:pPr>
        <w:jc w:val="both"/>
        <w:rPr>
          <w:i/>
        </w:rPr>
      </w:pPr>
      <w:r w:rsidRPr="002B585F">
        <w:rPr>
          <w:i/>
        </w:rPr>
        <w:t>„Škola podporuje vyšší stupeň komplexního čtenářství (od chápání kontextu, vyvozování a formulace závěrů z textu, porovnávání zdrojů apod.)“</w:t>
      </w:r>
    </w:p>
    <w:p w:rsidR="008D1687" w:rsidRPr="008D1687" w:rsidRDefault="008D1687" w:rsidP="00F855E3">
      <w:pPr>
        <w:jc w:val="both"/>
        <w:rPr>
          <w:i/>
        </w:rPr>
      </w:pPr>
      <w:r w:rsidRPr="008D1687">
        <w:lastRenderedPageBreak/>
        <w:t>(hodnoceno na škále od 1 do 4, kde 1 znamená Vůbec nebo téměř se neuplatňuje a 4 pak Ideální stav, viz výše)</w:t>
      </w:r>
    </w:p>
    <w:p w:rsidR="00A06A5F" w:rsidRPr="002B585F" w:rsidRDefault="00F855E3" w:rsidP="00A06A5F">
      <w:pPr>
        <w:spacing w:after="0"/>
        <w:jc w:val="both"/>
      </w:pPr>
      <w:r w:rsidRPr="002B585F">
        <w:t>Za nejméně rozvinut</w:t>
      </w:r>
      <w:r w:rsidR="00A06A5F" w:rsidRPr="002B585F">
        <w:t>é</w:t>
      </w:r>
      <w:r w:rsidRPr="002B585F">
        <w:t xml:space="preserve"> </w:t>
      </w:r>
      <w:r w:rsidR="00A06A5F" w:rsidRPr="002B585F">
        <w:t>jsou s hodnotou 2,25 považovány prvky:</w:t>
      </w:r>
    </w:p>
    <w:p w:rsidR="00A06A5F" w:rsidRPr="002B585F" w:rsidRDefault="00A06A5F" w:rsidP="00A06A5F">
      <w:pPr>
        <w:spacing w:after="0"/>
        <w:jc w:val="both"/>
        <w:rPr>
          <w:i/>
        </w:rPr>
      </w:pPr>
      <w:r w:rsidRPr="002B585F">
        <w:rPr>
          <w:i/>
        </w:rPr>
        <w:t>„Škola podporuje individuální práci s žáky s mimořádným zájmem o literaturu, tvůrčí psaní atp.“</w:t>
      </w:r>
    </w:p>
    <w:p w:rsidR="00A06A5F" w:rsidRPr="002B585F" w:rsidRDefault="00A06A5F" w:rsidP="00F855E3">
      <w:pPr>
        <w:jc w:val="both"/>
        <w:rPr>
          <w:i/>
        </w:rPr>
      </w:pPr>
      <w:r w:rsidRPr="002B585F">
        <w:rPr>
          <w:i/>
        </w:rPr>
        <w:t>„Ve škole se realizují čtenářské kroužky/pravidelné dílny čtení/jiné pravidelné mimoškolní aktivity na podporu a rozvoj čtenářské gramotnosti“</w:t>
      </w:r>
    </w:p>
    <w:p w:rsidR="00A06A5F" w:rsidRPr="002B585F" w:rsidRDefault="009D5D9E" w:rsidP="009D5D9E">
      <w:pPr>
        <w:jc w:val="both"/>
      </w:pPr>
      <w:r w:rsidRPr="002B585F">
        <w:t xml:space="preserve">Nejčastější překážkou (zmínilo ji 75 % škol) je </w:t>
      </w:r>
      <w:r w:rsidRPr="002B585F">
        <w:rPr>
          <w:i/>
        </w:rPr>
        <w:t xml:space="preserve">"Nedostatek stabilní finanční podpory pro rozvoj příslušné gramotnosti (k personálnímu zajištění pedagogického dozoru koutků, volně otevřených učeben, k možnému půlení hodin, k inovaci a výměně učebních pomůcek k rozvoji gramotností, k zajištění dostatečného počtu těchto pomůcek apod.)". </w:t>
      </w:r>
      <w:r w:rsidRPr="002B585F">
        <w:t>Zároveň jde o překážku nejvýznamnější, jako takovou ji označilo 50 % škol. Tyto podíly jsou ve vysokém souladu s hodnotami za Středočeský kraj i Českou republiku, kde ji rovněž uvedlo téměř 75 % škol a jako nejvýznamnější označilo 50 % škol.</w:t>
      </w:r>
    </w:p>
    <w:p w:rsidR="009D5D9E" w:rsidRPr="002B585F" w:rsidRDefault="009D5D9E" w:rsidP="00F855E3">
      <w:pPr>
        <w:jc w:val="both"/>
      </w:pPr>
      <w:r w:rsidRPr="002B585F">
        <w:t>Jako 2.</w:t>
      </w:r>
      <w:r w:rsidR="002B585F" w:rsidRPr="002B585F">
        <w:t xml:space="preserve"> </w:t>
      </w:r>
      <w:r w:rsidRPr="002B585F">
        <w:t xml:space="preserve">nejčastější překážka byla zmíněna </w:t>
      </w:r>
      <w:r w:rsidRPr="002B585F">
        <w:rPr>
          <w:i/>
        </w:rPr>
        <w:t>„Absence pozice samostatného pracovníka nebo pracovníků pro rozvoj příslušné gramotnosti“</w:t>
      </w:r>
      <w:r w:rsidRPr="002B585F">
        <w:t xml:space="preserve"> (uvedlo ji 37,5 % škol).</w:t>
      </w:r>
      <w:r w:rsidRPr="002B585F">
        <w:tab/>
      </w:r>
    </w:p>
    <w:p w:rsidR="00F855E3" w:rsidRPr="002B585F" w:rsidRDefault="00F855E3" w:rsidP="00F855E3">
      <w:pPr>
        <w:jc w:val="both"/>
      </w:pPr>
      <w:r w:rsidRPr="002B585F">
        <w:t>1</w:t>
      </w:r>
      <w:r w:rsidR="009D5D9E" w:rsidRPr="002B585F">
        <w:t>2,5</w:t>
      </w:r>
      <w:r w:rsidRPr="002B585F">
        <w:t xml:space="preserve"> % základních škol </w:t>
      </w:r>
      <w:r w:rsidR="009D5D9E" w:rsidRPr="002B585F">
        <w:t xml:space="preserve">(1 subjekt) </w:t>
      </w:r>
      <w:r w:rsidRPr="002B585F">
        <w:t>uvedlo, že nevidí žádnou překážku.</w:t>
      </w:r>
    </w:p>
    <w:p w:rsidR="00F855E3" w:rsidRPr="002B585F" w:rsidRDefault="00F855E3" w:rsidP="00F855E3">
      <w:pPr>
        <w:jc w:val="both"/>
      </w:pPr>
      <w:r w:rsidRPr="002B585F">
        <w:t xml:space="preserve">V oblasti výstavby infrastruktury </w:t>
      </w:r>
      <w:r w:rsidR="009D5D9E" w:rsidRPr="002B585F">
        <w:t>ne</w:t>
      </w:r>
      <w:r w:rsidRPr="002B585F">
        <w:t xml:space="preserve">chce </w:t>
      </w:r>
      <w:r w:rsidR="009D5D9E" w:rsidRPr="002B585F">
        <w:t>žádná škola</w:t>
      </w:r>
      <w:r w:rsidRPr="002B585F">
        <w:t xml:space="preserve"> provádět rekonstrukce knihovny a / nebo informačního centra školy. V oblasti vybavení chce </w:t>
      </w:r>
      <w:r w:rsidR="00683A8D">
        <w:t xml:space="preserve">shodně </w:t>
      </w:r>
      <w:r w:rsidR="00136E7C" w:rsidRPr="002B585F">
        <w:t>50 % š</w:t>
      </w:r>
      <w:r w:rsidRPr="002B585F">
        <w:t xml:space="preserve">kol </w:t>
      </w:r>
      <w:r w:rsidR="00136E7C" w:rsidRPr="002B585F">
        <w:t xml:space="preserve">pořídit nové didaktické pomůcky </w:t>
      </w:r>
      <w:r w:rsidR="00683A8D">
        <w:t>a v</w:t>
      </w:r>
      <w:r w:rsidR="00683A8D" w:rsidRPr="00683A8D">
        <w:t xml:space="preserve">ybavení na podporu podnětného vnitřního prostředí školy </w:t>
      </w:r>
      <w:r w:rsidR="00683A8D">
        <w:t>(</w:t>
      </w:r>
      <w:r w:rsidR="00683A8D" w:rsidRPr="00683A8D">
        <w:t>např. čtenářské koutky, prostor na sdílení zkušeností z výuky, na rozvoj jednotlivých gramotností apod.</w:t>
      </w:r>
      <w:r w:rsidR="00683A8D">
        <w:t>)</w:t>
      </w:r>
      <w:r w:rsidR="00683A8D" w:rsidRPr="00683A8D">
        <w:t xml:space="preserve"> </w:t>
      </w:r>
      <w:r w:rsidR="00136E7C" w:rsidRPr="002B585F">
        <w:t xml:space="preserve">a 12,5 % škol </w:t>
      </w:r>
      <w:r w:rsidRPr="002B585F">
        <w:t>vybavit knihovnu.</w:t>
      </w:r>
    </w:p>
    <w:p w:rsidR="00F855E3" w:rsidRPr="005113E1" w:rsidRDefault="00F855E3" w:rsidP="00F855E3">
      <w:pPr>
        <w:jc w:val="both"/>
      </w:pPr>
    </w:p>
    <w:p w:rsidR="002D721B" w:rsidRPr="005113E1" w:rsidRDefault="002D721B" w:rsidP="002D721B">
      <w:pPr>
        <w:jc w:val="both"/>
        <w:rPr>
          <w:b/>
          <w:u w:val="single"/>
        </w:rPr>
      </w:pPr>
      <w:r w:rsidRPr="005113E1">
        <w:rPr>
          <w:b/>
          <w:u w:val="single"/>
        </w:rPr>
        <w:t>Podpora rozvoje matematické gramotnosti</w:t>
      </w:r>
    </w:p>
    <w:p w:rsidR="002D721B" w:rsidRPr="005113E1" w:rsidRDefault="002D721B" w:rsidP="002D721B">
      <w:pPr>
        <w:jc w:val="both"/>
      </w:pPr>
      <w:r w:rsidRPr="005113E1">
        <w:t>Tato oblast byla v ORP Mnichovo Hradiště vyhodnocena z hlavních oblastí podporovaných z OP jako 3. nejdůležitější.</w:t>
      </w:r>
    </w:p>
    <w:p w:rsidR="002D721B" w:rsidRPr="005113E1" w:rsidRDefault="002D721B" w:rsidP="002F33FD">
      <w:pPr>
        <w:spacing w:after="0"/>
        <w:jc w:val="both"/>
      </w:pPr>
      <w:r w:rsidRPr="005113E1">
        <w:t>Ze strany škol zde existuje ještě větší snaha po zlepšení než u čtenářské gramotnosti. V každém prvku se chce zlepšit aspoň 87,5 % škol (tedy 7 škol z 8!). Z 11 uvedených prvků se 100 % základních škol (!) chce zlepšit v 5 prvcích:</w:t>
      </w:r>
    </w:p>
    <w:p w:rsidR="002D721B" w:rsidRPr="005113E1" w:rsidRDefault="002D721B" w:rsidP="002D721B">
      <w:pPr>
        <w:spacing w:after="0"/>
        <w:jc w:val="both"/>
      </w:pPr>
      <w:r w:rsidRPr="005113E1">
        <w:rPr>
          <w:i/>
        </w:rPr>
        <w:t>„Ve škole jsou využívána interaktivní média, informační a komunikační technologie v oblasti rozvoje matematické gramotnosti“</w:t>
      </w:r>
      <w:r w:rsidR="003E6665" w:rsidRPr="005113E1">
        <w:rPr>
          <w:i/>
        </w:rPr>
        <w:t xml:space="preserve"> </w:t>
      </w:r>
      <w:r w:rsidR="003E6665" w:rsidRPr="005113E1">
        <w:t>– tento prvek je zároveň se skóre 2,75 považován za nejvíce rozvinutý, přesto jej chtějí dále zlepšit všechny školy již do roku 2018</w:t>
      </w:r>
    </w:p>
    <w:p w:rsidR="002D721B" w:rsidRPr="005113E1" w:rsidRDefault="002F33FD" w:rsidP="002D721B">
      <w:pPr>
        <w:spacing w:after="0"/>
        <w:jc w:val="both"/>
        <w:rPr>
          <w:i/>
        </w:rPr>
      </w:pPr>
      <w:r w:rsidRPr="005113E1">
        <w:rPr>
          <w:i/>
        </w:rPr>
        <w:t>„Učitelé 1. i 2. stupně rozvíjejí své znalosti v oblasti matematické gramotnosti a využívají je ve výuce (kurzy dalšího vzdělávání, studium literatury aj.)“</w:t>
      </w:r>
    </w:p>
    <w:p w:rsidR="002D721B" w:rsidRPr="005113E1" w:rsidRDefault="002F33FD" w:rsidP="002D721B">
      <w:pPr>
        <w:spacing w:after="0"/>
        <w:jc w:val="both"/>
        <w:rPr>
          <w:i/>
        </w:rPr>
      </w:pPr>
      <w:r w:rsidRPr="005113E1">
        <w:rPr>
          <w:i/>
        </w:rPr>
        <w:t>„Ve škole je podporováno matematické myšlení u žáků (příklady k řešení a pochopení každodenních situací, situací spojených s budoucí profesí nebo k objasnění přírodních zákonů, atp.)“</w:t>
      </w:r>
    </w:p>
    <w:p w:rsidR="002F33FD" w:rsidRPr="005113E1" w:rsidRDefault="002F33FD" w:rsidP="002D721B">
      <w:pPr>
        <w:spacing w:after="0"/>
        <w:jc w:val="both"/>
        <w:rPr>
          <w:i/>
        </w:rPr>
      </w:pPr>
      <w:r w:rsidRPr="005113E1">
        <w:rPr>
          <w:i/>
        </w:rPr>
        <w:t>„Ve škole existují pravidelné kroužky / doučování</w:t>
      </w:r>
      <w:r w:rsidR="00A46318">
        <w:rPr>
          <w:i/>
        </w:rPr>
        <w:t xml:space="preserve"> </w:t>
      </w:r>
      <w:r w:rsidRPr="005113E1">
        <w:rPr>
          <w:i/>
        </w:rPr>
        <w:t>/ mimoškolní aktivity v oblasti matematické gramotnosti (např. kroužek zábavné logiky apod.)“</w:t>
      </w:r>
    </w:p>
    <w:p w:rsidR="002F33FD" w:rsidRPr="005113E1" w:rsidRDefault="002F33FD" w:rsidP="002F33FD">
      <w:pPr>
        <w:jc w:val="both"/>
        <w:rPr>
          <w:i/>
        </w:rPr>
      </w:pPr>
      <w:r w:rsidRPr="005113E1">
        <w:rPr>
          <w:i/>
        </w:rPr>
        <w:t xml:space="preserve">„Ve škole jsou realizovány </w:t>
      </w:r>
      <w:proofErr w:type="spellStart"/>
      <w:r w:rsidRPr="005113E1">
        <w:rPr>
          <w:i/>
        </w:rPr>
        <w:t>mimovýukové</w:t>
      </w:r>
      <w:proofErr w:type="spellEnd"/>
      <w:r w:rsidRPr="005113E1">
        <w:rPr>
          <w:i/>
        </w:rPr>
        <w:t xml:space="preserve"> akce pro žáky na podporu matematické gramotnosti a zvýšení motivace (např. projektové dny apod.)“</w:t>
      </w:r>
    </w:p>
    <w:p w:rsidR="00A07DA4" w:rsidRPr="005113E1" w:rsidRDefault="002D721B" w:rsidP="00A07DA4">
      <w:pPr>
        <w:spacing w:after="0"/>
        <w:jc w:val="both"/>
      </w:pPr>
      <w:r w:rsidRPr="005113E1">
        <w:t>Za nejméně rozvinut</w:t>
      </w:r>
      <w:r w:rsidR="00A07DA4" w:rsidRPr="005113E1">
        <w:t>é</w:t>
      </w:r>
      <w:r w:rsidRPr="005113E1">
        <w:t xml:space="preserve"> j</w:t>
      </w:r>
      <w:r w:rsidR="00A07DA4" w:rsidRPr="005113E1">
        <w:t>sou</w:t>
      </w:r>
      <w:r w:rsidRPr="005113E1">
        <w:t xml:space="preserve"> s hodnotou 1,</w:t>
      </w:r>
      <w:r w:rsidR="00A07DA4" w:rsidRPr="005113E1">
        <w:t>63</w:t>
      </w:r>
      <w:r w:rsidRPr="005113E1">
        <w:t xml:space="preserve"> považován</w:t>
      </w:r>
      <w:r w:rsidR="00A07DA4" w:rsidRPr="005113E1">
        <w:t>y</w:t>
      </w:r>
      <w:r w:rsidRPr="005113E1">
        <w:t xml:space="preserve"> prv</w:t>
      </w:r>
      <w:r w:rsidR="00A07DA4" w:rsidRPr="005113E1">
        <w:t>ky:</w:t>
      </w:r>
    </w:p>
    <w:p w:rsidR="00A07DA4" w:rsidRPr="005113E1" w:rsidRDefault="00A07DA4" w:rsidP="00A07DA4">
      <w:pPr>
        <w:spacing w:after="0"/>
        <w:jc w:val="both"/>
        <w:rPr>
          <w:i/>
        </w:rPr>
      </w:pPr>
      <w:r w:rsidRPr="005113E1">
        <w:rPr>
          <w:i/>
        </w:rPr>
        <w:lastRenderedPageBreak/>
        <w:t>„Ve škole existují pravidelné kroužky / doučování</w:t>
      </w:r>
      <w:r w:rsidR="00A46318">
        <w:rPr>
          <w:i/>
        </w:rPr>
        <w:t xml:space="preserve"> </w:t>
      </w:r>
      <w:r w:rsidRPr="005113E1">
        <w:rPr>
          <w:i/>
        </w:rPr>
        <w:t>/ mimoškolní aktivity v oblasti matematické gramotnosti (např. kroužek zábavné logiky apod.)“</w:t>
      </w:r>
    </w:p>
    <w:p w:rsidR="00A07DA4" w:rsidRPr="005113E1" w:rsidRDefault="002D721B" w:rsidP="002D721B">
      <w:pPr>
        <w:jc w:val="both"/>
      </w:pPr>
      <w:r w:rsidRPr="005113E1">
        <w:t>„</w:t>
      </w:r>
      <w:r w:rsidRPr="005113E1">
        <w:rPr>
          <w:i/>
        </w:rPr>
        <w:t>Škola informuje a spolupracuje v oblasti matematické gramotnosti s rodiči (představení kroužků, aktivit a profesí spojených s rozvojem matematické gramotnosti, např. projektové dny, dny otevřených dveří)</w:t>
      </w:r>
      <w:r w:rsidRPr="005113E1">
        <w:t xml:space="preserve">“. </w:t>
      </w:r>
    </w:p>
    <w:p w:rsidR="002D721B" w:rsidRPr="005113E1" w:rsidRDefault="002D721B" w:rsidP="002D721B">
      <w:pPr>
        <w:jc w:val="both"/>
      </w:pPr>
      <w:r w:rsidRPr="005113E1">
        <w:t>Výsledek je rovněž v souladu s krajem i státem, kde j</w:t>
      </w:r>
      <w:r w:rsidR="005113E1" w:rsidRPr="005113E1">
        <w:t>sou</w:t>
      </w:r>
      <w:r w:rsidRPr="005113E1">
        <w:t xml:space="preserve"> </w:t>
      </w:r>
      <w:r w:rsidR="005113E1" w:rsidRPr="005113E1">
        <w:t xml:space="preserve">tyto </w:t>
      </w:r>
      <w:r w:rsidRPr="005113E1">
        <w:t>prv</w:t>
      </w:r>
      <w:r w:rsidR="005113E1" w:rsidRPr="005113E1">
        <w:t>ky</w:t>
      </w:r>
      <w:r w:rsidRPr="005113E1">
        <w:t xml:space="preserve"> také považován</w:t>
      </w:r>
      <w:r w:rsidR="005113E1" w:rsidRPr="005113E1">
        <w:t>y</w:t>
      </w:r>
      <w:r w:rsidRPr="005113E1">
        <w:t xml:space="preserve"> za nejméně rozvinut</w:t>
      </w:r>
      <w:r w:rsidR="005113E1" w:rsidRPr="005113E1">
        <w:t>é</w:t>
      </w:r>
      <w:r w:rsidRPr="005113E1">
        <w:t>.</w:t>
      </w:r>
    </w:p>
    <w:p w:rsidR="005113E1" w:rsidRPr="005113E1" w:rsidRDefault="005113E1" w:rsidP="005113E1">
      <w:pPr>
        <w:jc w:val="both"/>
      </w:pPr>
      <w:r w:rsidRPr="005113E1">
        <w:t xml:space="preserve">Nejčastější překážkou (zmínilo ji 75 % škol) je </w:t>
      </w:r>
      <w:r w:rsidRPr="005113E1">
        <w:rPr>
          <w:i/>
        </w:rPr>
        <w:t xml:space="preserve">"Nedostatek stabilní finanční podpory pro rozvoj příslušné gramotnosti (k personálnímu zajištění pedagogického dozoru koutků, volně otevřených učeben, k možnému půlení hodin, k inovaci a výměně učebních pomůcek k rozvoji gramotností, k zajištění dostatečného počtu těchto pomůcek apod.)". </w:t>
      </w:r>
      <w:r w:rsidRPr="005113E1">
        <w:t>Zároveň jde o překážku nejvýznamnější, jako takovou ji označilo 62,5 % škol. Tyto podíly jsou ve vysokém souladu s hodnotami za Středočeský kraj i Českou republiku, kde ji rovněž uvedlo téměř 75 % škol a jako nejvýznamnější označilo 45 % škol.</w:t>
      </w:r>
    </w:p>
    <w:p w:rsidR="005113E1" w:rsidRPr="005113E1" w:rsidRDefault="005113E1" w:rsidP="005113E1">
      <w:pPr>
        <w:jc w:val="both"/>
      </w:pPr>
      <w:r w:rsidRPr="005113E1">
        <w:t>Jako 2. nejčastější překážka bylo uvedeno „</w:t>
      </w:r>
      <w:r w:rsidRPr="005113E1">
        <w:rPr>
          <w:i/>
        </w:rPr>
        <w:t>Nedostatečné materiálně technické podmínky pro rozvoj v příslušné oblasti gramotnosti mimo školu (exkurze, výstavy, tematické programy apod.)</w:t>
      </w:r>
      <w:r w:rsidRPr="005113E1">
        <w:t>“, kterou zmínilo 50</w:t>
      </w:r>
      <w:r w:rsidR="002D721B" w:rsidRPr="005113E1">
        <w:t xml:space="preserve"> % škol</w:t>
      </w:r>
      <w:r w:rsidRPr="005113E1">
        <w:t>.</w:t>
      </w:r>
    </w:p>
    <w:p w:rsidR="002D721B" w:rsidRPr="005113E1" w:rsidRDefault="005113E1" w:rsidP="002D721B">
      <w:r w:rsidRPr="005113E1">
        <w:t>Všechny základní školy uvedly nějakou překážku.</w:t>
      </w:r>
    </w:p>
    <w:p w:rsidR="002D721B" w:rsidRPr="005113E1" w:rsidRDefault="002D721B" w:rsidP="00CA305C">
      <w:pPr>
        <w:jc w:val="both"/>
      </w:pPr>
      <w:r w:rsidRPr="005113E1">
        <w:t xml:space="preserve">V oblasti vybavení chce </w:t>
      </w:r>
      <w:r w:rsidR="005113E1" w:rsidRPr="005113E1">
        <w:t xml:space="preserve">62,5 % škol pořídit interaktivní tabule a </w:t>
      </w:r>
      <w:r w:rsidR="00683A8D">
        <w:t xml:space="preserve">shodně </w:t>
      </w:r>
      <w:r w:rsidR="005113E1" w:rsidRPr="005113E1">
        <w:t>50</w:t>
      </w:r>
      <w:r w:rsidRPr="005113E1">
        <w:t xml:space="preserve"> % škol nové didaktické pomůcky</w:t>
      </w:r>
      <w:r w:rsidR="00683A8D">
        <w:t xml:space="preserve"> a v</w:t>
      </w:r>
      <w:r w:rsidR="00683A8D" w:rsidRPr="00683A8D">
        <w:t xml:space="preserve">ybavení na podporu podnětného vnitřního prostředí školy </w:t>
      </w:r>
      <w:r w:rsidR="00683A8D">
        <w:t>(</w:t>
      </w:r>
      <w:r w:rsidR="00683A8D" w:rsidRPr="00683A8D">
        <w:t>např. čtenářské koutky, prostor na sdílení zkušeností z výuky, na rozvoj jednotlivých gramotností apod.</w:t>
      </w:r>
      <w:r w:rsidR="00683A8D">
        <w:t>)</w:t>
      </w:r>
      <w:r w:rsidRPr="005113E1">
        <w:t>.</w:t>
      </w:r>
    </w:p>
    <w:p w:rsidR="002D721B" w:rsidRPr="0075497B" w:rsidRDefault="002D721B" w:rsidP="002D721B"/>
    <w:p w:rsidR="000E4F7C" w:rsidRPr="0075497B" w:rsidRDefault="000E4F7C" w:rsidP="000E4F7C">
      <w:pPr>
        <w:jc w:val="both"/>
        <w:rPr>
          <w:b/>
          <w:u w:val="single"/>
        </w:rPr>
      </w:pPr>
      <w:r w:rsidRPr="0075497B">
        <w:rPr>
          <w:b/>
          <w:u w:val="single"/>
        </w:rPr>
        <w:t>Podpora polytechnického vzdělávání</w:t>
      </w:r>
    </w:p>
    <w:p w:rsidR="000E4F7C" w:rsidRPr="0075497B" w:rsidRDefault="000E4F7C" w:rsidP="000E4F7C">
      <w:pPr>
        <w:jc w:val="both"/>
      </w:pPr>
      <w:r w:rsidRPr="0075497B">
        <w:t xml:space="preserve">Tato oblast byla v ORP </w:t>
      </w:r>
      <w:r w:rsidR="006B387B" w:rsidRPr="0075497B">
        <w:t xml:space="preserve">Mnichovo Hradiště </w:t>
      </w:r>
      <w:r w:rsidRPr="0075497B">
        <w:t xml:space="preserve">vyhodnocena z hlavních oblastí podporovaných z OP jako </w:t>
      </w:r>
      <w:r w:rsidR="006B387B" w:rsidRPr="0075497B">
        <w:t>4</w:t>
      </w:r>
      <w:r w:rsidRPr="0075497B">
        <w:t xml:space="preserve">. nejdůležitější nebo </w:t>
      </w:r>
      <w:r w:rsidR="006B387B" w:rsidRPr="0075497B">
        <w:t>3</w:t>
      </w:r>
      <w:r w:rsidRPr="0075497B">
        <w:t>. nejméně důležitá.</w:t>
      </w:r>
    </w:p>
    <w:p w:rsidR="000E4F7C" w:rsidRPr="0075497B" w:rsidRDefault="000E4F7C" w:rsidP="000E4F7C">
      <w:pPr>
        <w:spacing w:after="0"/>
        <w:jc w:val="both"/>
      </w:pPr>
      <w:r w:rsidRPr="0075497B">
        <w:t xml:space="preserve">Z 20 uvedených prvků se </w:t>
      </w:r>
      <w:r w:rsidR="002A53F4" w:rsidRPr="0075497B">
        <w:t>100</w:t>
      </w:r>
      <w:r w:rsidRPr="0075497B">
        <w:t xml:space="preserve"> % základních</w:t>
      </w:r>
      <w:r w:rsidR="002A53F4" w:rsidRPr="0075497B">
        <w:t xml:space="preserve"> škol v průběhu celého období 2016-2020</w:t>
      </w:r>
      <w:r w:rsidRPr="0075497B">
        <w:t xml:space="preserve"> chce zlepšit v</w:t>
      </w:r>
      <w:r w:rsidR="002A53F4" w:rsidRPr="0075497B">
        <w:t xml:space="preserve"> 6 </w:t>
      </w:r>
      <w:r w:rsidRPr="0075497B">
        <w:t>prvcích:</w:t>
      </w:r>
    </w:p>
    <w:p w:rsidR="002A53F4" w:rsidRPr="0075497B" w:rsidRDefault="002A53F4" w:rsidP="000E4F7C">
      <w:pPr>
        <w:spacing w:after="0"/>
        <w:jc w:val="both"/>
        <w:rPr>
          <w:i/>
        </w:rPr>
      </w:pPr>
      <w:r w:rsidRPr="0075497B">
        <w:rPr>
          <w:i/>
        </w:rPr>
        <w:t>„Příslušní učitelé rozvíjejí své znalosti v oblasti polytechnického vzdělávání a využívají je ve výuce (kurzy dalšího vzdělávání, studium literatury aj.)“</w:t>
      </w:r>
    </w:p>
    <w:p w:rsidR="002A53F4" w:rsidRPr="0075497B" w:rsidRDefault="002A53F4" w:rsidP="000E4F7C">
      <w:pPr>
        <w:spacing w:after="0"/>
        <w:jc w:val="both"/>
        <w:rPr>
          <w:i/>
        </w:rPr>
      </w:pPr>
      <w:r w:rsidRPr="0075497B">
        <w:rPr>
          <w:i/>
        </w:rPr>
        <w:t>„Škola podporuje zájem žáků o oblast polytechniky propojením znalostí s každodenním životem a budoucí profesí“</w:t>
      </w:r>
    </w:p>
    <w:p w:rsidR="002A53F4" w:rsidRPr="0075497B" w:rsidRDefault="002A53F4" w:rsidP="000E4F7C">
      <w:pPr>
        <w:spacing w:after="0"/>
        <w:jc w:val="both"/>
        <w:rPr>
          <w:i/>
        </w:rPr>
      </w:pPr>
      <w:r w:rsidRPr="0075497B">
        <w:rPr>
          <w:i/>
        </w:rPr>
        <w:t>„Škola disponuje vzdělávacími materiály pro vzdělávání polytechnického charakteru“</w:t>
      </w:r>
    </w:p>
    <w:p w:rsidR="002A53F4" w:rsidRPr="0075497B" w:rsidRDefault="002A53F4" w:rsidP="000E4F7C">
      <w:pPr>
        <w:spacing w:after="0"/>
        <w:jc w:val="both"/>
        <w:rPr>
          <w:i/>
        </w:rPr>
      </w:pPr>
      <w:r w:rsidRPr="0075497B">
        <w:rPr>
          <w:i/>
        </w:rPr>
        <w:t>„Součástí výuky polytechnických předmětů jsou laboratorní cvičení, pokusy, různé projekty apod. podporující praktickou stránku polytechnického vzdělávání a rozvíjející manuální zručnost žáků“</w:t>
      </w:r>
    </w:p>
    <w:p w:rsidR="002A53F4" w:rsidRPr="0075497B" w:rsidRDefault="002A53F4" w:rsidP="000E4F7C">
      <w:pPr>
        <w:spacing w:after="0"/>
        <w:jc w:val="both"/>
        <w:rPr>
          <w:i/>
        </w:rPr>
      </w:pPr>
      <w:r w:rsidRPr="0075497B">
        <w:rPr>
          <w:i/>
        </w:rPr>
        <w:t>„Škola podporuje samostatnou práci žáků v oblasti polytechnického vzdělávání“</w:t>
      </w:r>
    </w:p>
    <w:p w:rsidR="002A53F4" w:rsidRPr="0075497B" w:rsidRDefault="002A53F4" w:rsidP="002A53F4">
      <w:pPr>
        <w:jc w:val="both"/>
        <w:rPr>
          <w:i/>
        </w:rPr>
      </w:pPr>
      <w:r w:rsidRPr="0075497B">
        <w:rPr>
          <w:i/>
        </w:rPr>
        <w:t>„Ve škole existuje podnětné prostředí / prostor s informacemi z oblasti polytechnického vzdělávání pro žáky i učitele (fyzické či virtuální místo s možností doporučovat, sdílet, ukládat či vystavovat informace, výrobky, výsledky projektů…)“</w:t>
      </w:r>
    </w:p>
    <w:p w:rsidR="000E4F7C" w:rsidRPr="0075497B" w:rsidRDefault="000E4F7C" w:rsidP="000E4F7C">
      <w:pPr>
        <w:jc w:val="both"/>
      </w:pPr>
      <w:r w:rsidRPr="0075497B">
        <w:lastRenderedPageBreak/>
        <w:t xml:space="preserve">Za nejvíce rozvinutý je s hodnotou </w:t>
      </w:r>
      <w:r w:rsidR="0075497B" w:rsidRPr="0075497B">
        <w:t>3,00</w:t>
      </w:r>
      <w:r w:rsidRPr="0075497B">
        <w:t xml:space="preserve"> považován prvek „</w:t>
      </w:r>
      <w:r w:rsidRPr="0075497B">
        <w:rPr>
          <w:i/>
        </w:rPr>
        <w:t>Přírodovědné a environmentální vzdělávání je na naší škole realizováno v souladu s RVP ZV</w:t>
      </w:r>
      <w:r w:rsidRPr="0075497B">
        <w:t>“.</w:t>
      </w:r>
    </w:p>
    <w:p w:rsidR="000E4F7C" w:rsidRPr="0075497B" w:rsidRDefault="000E4F7C" w:rsidP="000E4F7C">
      <w:pPr>
        <w:jc w:val="both"/>
      </w:pPr>
      <w:r w:rsidRPr="0075497B">
        <w:t>Za nejméně rozvinutý lez považovat s hodnotou 1,0</w:t>
      </w:r>
      <w:r w:rsidR="0075497B" w:rsidRPr="0075497B">
        <w:t>0</w:t>
      </w:r>
      <w:r w:rsidRPr="0075497B">
        <w:t xml:space="preserve"> </w:t>
      </w:r>
      <w:r w:rsidR="0075497B" w:rsidRPr="0075497B">
        <w:t xml:space="preserve">(nejnižší možná hodnota) </w:t>
      </w:r>
      <w:r w:rsidRPr="0075497B">
        <w:t>prvek „</w:t>
      </w:r>
      <w:r w:rsidRPr="0075497B">
        <w:rPr>
          <w:i/>
        </w:rPr>
        <w:t>Na škole probíhá výuka vybraných témat polytechnických předmětů v cizích jazycích</w:t>
      </w:r>
      <w:r w:rsidR="0075497B" w:rsidRPr="0075497B">
        <w:rPr>
          <w:i/>
        </w:rPr>
        <w:t xml:space="preserve"> – metoda CLILL</w:t>
      </w:r>
      <w:r w:rsidRPr="0075497B">
        <w:t xml:space="preserve">“ (tento prvek je nejméně rozvinutý </w:t>
      </w:r>
      <w:r w:rsidR="0075497B" w:rsidRPr="0075497B">
        <w:t xml:space="preserve">i </w:t>
      </w:r>
      <w:r w:rsidRPr="0075497B">
        <w:t xml:space="preserve">v krajském i celostátním porovnání). V tomto prvku se rovněž chce zlepšit </w:t>
      </w:r>
      <w:r w:rsidR="0075497B" w:rsidRPr="0075497B">
        <w:t>jen jedna škola v období 2019-2020</w:t>
      </w:r>
      <w:r w:rsidRPr="0075497B">
        <w:t xml:space="preserve">.  </w:t>
      </w:r>
    </w:p>
    <w:p w:rsidR="000E4F7C" w:rsidRPr="0075497B" w:rsidRDefault="000E4F7C" w:rsidP="000E4F7C">
      <w:pPr>
        <w:spacing w:after="0"/>
        <w:jc w:val="both"/>
      </w:pPr>
      <w:r w:rsidRPr="0075497B">
        <w:t>Nejčastější překážka, kterou zmínilo 7</w:t>
      </w:r>
      <w:r w:rsidR="0075497B" w:rsidRPr="0075497B">
        <w:t>5</w:t>
      </w:r>
      <w:r w:rsidRPr="0075497B">
        <w:t xml:space="preserve"> % škol, jsou „</w:t>
      </w:r>
      <w:r w:rsidRPr="0075497B">
        <w:rPr>
          <w:i/>
        </w:rPr>
        <w:t>Nedostatečné / neodpovídající prostory</w:t>
      </w:r>
      <w:r w:rsidRPr="0075497B">
        <w:t xml:space="preserve">“. Za nejvýznamnější překážku ji považuje </w:t>
      </w:r>
      <w:r w:rsidR="0075497B" w:rsidRPr="0075497B">
        <w:t xml:space="preserve">50 </w:t>
      </w:r>
      <w:r w:rsidRPr="0075497B">
        <w:t xml:space="preserve">% škol. Shodně </w:t>
      </w:r>
      <w:r w:rsidR="0075497B" w:rsidRPr="0075497B">
        <w:t>5</w:t>
      </w:r>
      <w:r w:rsidRPr="0075497B">
        <w:t>0 % škol pak zmínilo další 3 překážky:</w:t>
      </w:r>
    </w:p>
    <w:p w:rsidR="000E4F7C" w:rsidRPr="0075497B" w:rsidRDefault="000E4F7C" w:rsidP="000E4F7C">
      <w:pPr>
        <w:spacing w:after="0"/>
        <w:jc w:val="both"/>
      </w:pPr>
      <w:r w:rsidRPr="0075497B">
        <w:t>„</w:t>
      </w:r>
      <w:r w:rsidRPr="0075497B">
        <w:rPr>
          <w:i/>
        </w:rPr>
        <w:t>Nevhodné či žádné vybavení laboratoří, odborných učeben, dílen apod.</w:t>
      </w:r>
      <w:r w:rsidRPr="0075497B">
        <w:t>“</w:t>
      </w:r>
    </w:p>
    <w:p w:rsidR="000E4F7C" w:rsidRPr="0075497B" w:rsidRDefault="000E4F7C" w:rsidP="000E4F7C">
      <w:pPr>
        <w:spacing w:after="0"/>
        <w:jc w:val="both"/>
      </w:pPr>
      <w:r w:rsidRPr="0075497B">
        <w:t>„</w:t>
      </w:r>
      <w:r w:rsidRPr="0075497B">
        <w:rPr>
          <w:i/>
        </w:rPr>
        <w:t>Nedostatek financí na úhradu vedení volitelných předmětů a kroužků</w:t>
      </w:r>
      <w:r w:rsidRPr="0075497B">
        <w:t>“</w:t>
      </w:r>
    </w:p>
    <w:p w:rsidR="000E4F7C" w:rsidRPr="0075497B" w:rsidRDefault="000E4F7C" w:rsidP="000E4F7C">
      <w:pPr>
        <w:jc w:val="both"/>
      </w:pPr>
      <w:r w:rsidRPr="0075497B">
        <w:t>„</w:t>
      </w:r>
      <w:r w:rsidRPr="0075497B">
        <w:rPr>
          <w:i/>
        </w:rPr>
        <w:t>Absence pozice samostatného pracovníka nebo pracovníků pro rozvoj polytechniky</w:t>
      </w:r>
      <w:r w:rsidRPr="0075497B">
        <w:t>“</w:t>
      </w:r>
    </w:p>
    <w:p w:rsidR="0075497B" w:rsidRPr="0075497B" w:rsidRDefault="0075497B" w:rsidP="0075497B">
      <w:r w:rsidRPr="0075497B">
        <w:t>Všechny základní školy uvedly nějakou překážku.</w:t>
      </w:r>
    </w:p>
    <w:p w:rsidR="000E4F7C" w:rsidRPr="0075497B" w:rsidRDefault="000E4F7C" w:rsidP="000E4F7C">
      <w:pPr>
        <w:jc w:val="both"/>
      </w:pPr>
      <w:r w:rsidRPr="0075497B">
        <w:t xml:space="preserve">V oblasti výstavby infrastruktury chce shodně </w:t>
      </w:r>
      <w:r w:rsidR="0075497B" w:rsidRPr="0075497B">
        <w:t>25</w:t>
      </w:r>
      <w:r w:rsidRPr="0075497B">
        <w:t xml:space="preserve"> % škol provádět rekonstrukce </w:t>
      </w:r>
      <w:r w:rsidR="0075497B" w:rsidRPr="0075497B">
        <w:t>dílen / cvičných kuchyněk</w:t>
      </w:r>
      <w:r w:rsidRPr="0075497B">
        <w:t xml:space="preserve">. V oblasti vybavení chce </w:t>
      </w:r>
      <w:r w:rsidR="0075497B" w:rsidRPr="0075497B">
        <w:t>62,5 % škol pořídit interaktivní tabule, 50 % škol nové didaktické pomůcky a shodně 25</w:t>
      </w:r>
      <w:r w:rsidRPr="0075497B">
        <w:t xml:space="preserve"> % škol vybavit polytechnické učebn</w:t>
      </w:r>
      <w:r w:rsidR="0075497B" w:rsidRPr="0075497B">
        <w:t xml:space="preserve">y (fyziky, chemie, </w:t>
      </w:r>
      <w:proofErr w:type="gramStart"/>
      <w:r w:rsidR="0075497B" w:rsidRPr="0075497B">
        <w:t>přírodopisu,..</w:t>
      </w:r>
      <w:r w:rsidRPr="0075497B">
        <w:t>.</w:t>
      </w:r>
      <w:proofErr w:type="gramEnd"/>
      <w:r w:rsidRPr="0075497B">
        <w:t>)</w:t>
      </w:r>
      <w:r w:rsidR="0075497B" w:rsidRPr="0075497B">
        <w:t xml:space="preserve"> a dílny a cvičné kuchyňky. </w:t>
      </w:r>
    </w:p>
    <w:p w:rsidR="00F855E3" w:rsidRPr="00BE5003" w:rsidRDefault="00F855E3" w:rsidP="006A72C4">
      <w:pPr>
        <w:jc w:val="both"/>
        <w:rPr>
          <w:b/>
          <w:u w:val="single"/>
        </w:rPr>
      </w:pPr>
    </w:p>
    <w:p w:rsidR="0042681D" w:rsidRPr="00BE5003" w:rsidRDefault="0042681D" w:rsidP="0042681D">
      <w:pPr>
        <w:jc w:val="both"/>
        <w:rPr>
          <w:b/>
          <w:u w:val="single"/>
        </w:rPr>
      </w:pPr>
      <w:r w:rsidRPr="00BE5003">
        <w:rPr>
          <w:b/>
          <w:u w:val="single"/>
        </w:rPr>
        <w:t>Podpora kompetencí k podnikavosti, iniciativě a kreativitě žáků</w:t>
      </w:r>
    </w:p>
    <w:p w:rsidR="0042681D" w:rsidRPr="00BE5003" w:rsidRDefault="0042681D" w:rsidP="0042681D">
      <w:pPr>
        <w:jc w:val="both"/>
      </w:pPr>
      <w:r w:rsidRPr="00BE5003">
        <w:t>Tato oblast byla v ORP Mnichovo Hradiště vyhodnocena z hlavních oblastí podporovaných z OP jako 5. nejdůležitější nebo 2. nejméně důležitá.</w:t>
      </w:r>
    </w:p>
    <w:p w:rsidR="0042681D" w:rsidRPr="00BE5003" w:rsidRDefault="00D7062C" w:rsidP="0042681D">
      <w:pPr>
        <w:spacing w:after="0"/>
        <w:jc w:val="both"/>
      </w:pPr>
      <w:r w:rsidRPr="00BE5003">
        <w:t xml:space="preserve">Přes toto umístění však z průzkumu vyplývá velká snaha škol po zlepšení. V každém prvku se chce zlepšit aspoň 75 % škol. </w:t>
      </w:r>
      <w:r w:rsidR="0042681D" w:rsidRPr="00BE5003">
        <w:t xml:space="preserve">Z 10 uvedených prvků se </w:t>
      </w:r>
      <w:r w:rsidRPr="00BE5003">
        <w:t>100</w:t>
      </w:r>
      <w:r w:rsidR="0042681D" w:rsidRPr="00BE5003">
        <w:t xml:space="preserve"> % základních škol chce zlepšit v</w:t>
      </w:r>
      <w:r w:rsidRPr="00BE5003">
        <w:t xml:space="preserve"> 8 </w:t>
      </w:r>
      <w:r w:rsidR="0042681D" w:rsidRPr="00BE5003">
        <w:t>prvcích</w:t>
      </w:r>
      <w:r w:rsidRPr="00BE5003">
        <w:t xml:space="preserve"> (!)</w:t>
      </w:r>
      <w:r w:rsidR="0042681D" w:rsidRPr="00BE5003">
        <w:t xml:space="preserve">: </w:t>
      </w:r>
    </w:p>
    <w:p w:rsidR="00D7062C" w:rsidRPr="00BE5003" w:rsidRDefault="00D7062C" w:rsidP="0042681D">
      <w:pPr>
        <w:spacing w:after="0"/>
        <w:jc w:val="both"/>
      </w:pPr>
      <w:r w:rsidRPr="00BE5003">
        <w:rPr>
          <w:i/>
        </w:rPr>
        <w:t xml:space="preserve">„Ve škole existuje prostor pro pravidelné sdílení zkušeností (dílny nápadů apod.)“ </w:t>
      </w:r>
      <w:r w:rsidRPr="00BE5003">
        <w:t>– zde je plánováno zlepšení všech škol do roku 2018</w:t>
      </w:r>
    </w:p>
    <w:p w:rsidR="0042681D" w:rsidRPr="00BE5003" w:rsidRDefault="00D7062C" w:rsidP="0042681D">
      <w:pPr>
        <w:spacing w:after="0"/>
        <w:jc w:val="both"/>
      </w:pPr>
      <w:r w:rsidRPr="00BE5003">
        <w:t xml:space="preserve"> </w:t>
      </w:r>
      <w:r w:rsidR="0042681D" w:rsidRPr="00BE5003">
        <w:t>„</w:t>
      </w:r>
      <w:r w:rsidR="0042681D" w:rsidRPr="00BE5003">
        <w:rPr>
          <w:i/>
        </w:rPr>
        <w:t>Škola podporuje klíčové kompetence k rozvoji kreativity podle RVP ZV</w:t>
      </w:r>
      <w:r w:rsidR="0042681D" w:rsidRPr="00BE5003">
        <w:t>“</w:t>
      </w:r>
    </w:p>
    <w:p w:rsidR="0042681D" w:rsidRPr="00BE5003" w:rsidRDefault="0042681D" w:rsidP="0042681D">
      <w:pPr>
        <w:spacing w:after="0"/>
        <w:jc w:val="both"/>
      </w:pPr>
      <w:r w:rsidRPr="00BE5003">
        <w:t>„</w:t>
      </w:r>
      <w:r w:rsidRPr="00BE5003">
        <w:rPr>
          <w:i/>
        </w:rPr>
        <w:t>Učitelé rozvíjejí své znalosti v oblasti podpory kreativity a využívají je ve výchově (kurzy dalšího vzdělávání, studium literatury aj.)</w:t>
      </w:r>
      <w:r w:rsidRPr="00BE5003">
        <w:t>“</w:t>
      </w:r>
    </w:p>
    <w:p w:rsidR="00D7062C" w:rsidRPr="00BE5003" w:rsidRDefault="00D7062C" w:rsidP="00D7062C">
      <w:pPr>
        <w:spacing w:after="0"/>
        <w:jc w:val="both"/>
      </w:pPr>
      <w:r w:rsidRPr="00BE5003">
        <w:rPr>
          <w:i/>
        </w:rPr>
        <w:t>„Škola učí žáky myslet kriticky, vnímat problémy ve svém okolí a nacházet inovativní řešení, nést rizika i plánovat a řídit projekty s cílem dosáhnout určitých cílů (např. projektové dny; při výuce jsou zařazeny úlohy s </w:t>
      </w:r>
      <w:proofErr w:type="spellStart"/>
      <w:r w:rsidRPr="00BE5003">
        <w:rPr>
          <w:i/>
        </w:rPr>
        <w:t>vícevariantním</w:t>
      </w:r>
      <w:proofErr w:type="spellEnd"/>
      <w:r w:rsidRPr="00BE5003">
        <w:rPr>
          <w:i/>
        </w:rPr>
        <w:t xml:space="preserve"> i neexistujícím řešením atp.)“ </w:t>
      </w:r>
      <w:r w:rsidRPr="00BE5003">
        <w:t>– tyto 3 prvky jsou se shodným skóre 2,88 považovány za nejvíce rozvinuté</w:t>
      </w:r>
    </w:p>
    <w:p w:rsidR="0042681D" w:rsidRPr="00BE5003" w:rsidRDefault="00D7062C" w:rsidP="00D7062C">
      <w:pPr>
        <w:spacing w:after="0"/>
        <w:jc w:val="both"/>
      </w:pPr>
      <w:r w:rsidRPr="00BE5003">
        <w:t xml:space="preserve"> </w:t>
      </w:r>
      <w:r w:rsidR="0042681D" w:rsidRPr="00BE5003">
        <w:t>„</w:t>
      </w:r>
      <w:r w:rsidR="0042681D" w:rsidRPr="00BE5003">
        <w:rPr>
          <w:i/>
        </w:rPr>
        <w:t>Učitelé využívají poznatků v praxi a sdílejí dobrou praxi v oblasti rozvoje iniciativy a kreativity mezi sebou i s učiteli z jiných škol</w:t>
      </w:r>
      <w:r w:rsidR="0042681D" w:rsidRPr="00BE5003">
        <w:t>“</w:t>
      </w:r>
    </w:p>
    <w:p w:rsidR="0042681D" w:rsidRPr="00BE5003" w:rsidRDefault="0042681D" w:rsidP="00D7062C">
      <w:pPr>
        <w:spacing w:after="0"/>
        <w:jc w:val="both"/>
        <w:rPr>
          <w:i/>
        </w:rPr>
      </w:pPr>
      <w:r w:rsidRPr="00BE5003">
        <w:rPr>
          <w:i/>
        </w:rPr>
        <w:t>„Škola systematicky učí prvkům iniciativy a kreativity, prostředí i přístup pedagogů podporuje fantazii a iniciativu dětí“</w:t>
      </w:r>
    </w:p>
    <w:p w:rsidR="00D7062C" w:rsidRPr="00BE5003" w:rsidRDefault="00D7062C" w:rsidP="00D7062C">
      <w:pPr>
        <w:spacing w:after="0"/>
        <w:jc w:val="both"/>
        <w:rPr>
          <w:i/>
        </w:rPr>
      </w:pPr>
      <w:r w:rsidRPr="00BE5003">
        <w:rPr>
          <w:i/>
        </w:rPr>
        <w:t xml:space="preserve"> „Škola rozvíjí finanční gramotnost žáků (učí je znát hodnotu peněz, pracovat s úsporami, spravovat záležitosti, znát rizika)“</w:t>
      </w:r>
    </w:p>
    <w:p w:rsidR="00D7062C" w:rsidRPr="00BE5003" w:rsidRDefault="00D7062C" w:rsidP="0042681D">
      <w:pPr>
        <w:jc w:val="both"/>
        <w:rPr>
          <w:i/>
        </w:rPr>
      </w:pPr>
      <w:r w:rsidRPr="00BE5003">
        <w:rPr>
          <w:i/>
        </w:rPr>
        <w:t>„Ve škole je v rámci vzdělávacího procesu nastaveno bezpečné prostředí pro rozvoj kreativity, iniciativy a názorů žáků“</w:t>
      </w:r>
    </w:p>
    <w:p w:rsidR="00D7062C" w:rsidRPr="00BE5003" w:rsidRDefault="0042681D" w:rsidP="00B05D42">
      <w:pPr>
        <w:spacing w:after="0"/>
        <w:jc w:val="both"/>
      </w:pPr>
      <w:r w:rsidRPr="00BE5003">
        <w:lastRenderedPageBreak/>
        <w:t>Za nejméně rozvinut</w:t>
      </w:r>
      <w:r w:rsidR="00D7062C" w:rsidRPr="00BE5003">
        <w:t>é</w:t>
      </w:r>
      <w:r w:rsidRPr="00BE5003">
        <w:t xml:space="preserve"> j</w:t>
      </w:r>
      <w:r w:rsidR="00D7062C" w:rsidRPr="00BE5003">
        <w:t>sou se shodnou hodnotou 1,25</w:t>
      </w:r>
      <w:r w:rsidRPr="00BE5003">
        <w:t xml:space="preserve"> považován</w:t>
      </w:r>
      <w:r w:rsidR="00D7062C" w:rsidRPr="00BE5003">
        <w:t>y</w:t>
      </w:r>
      <w:r w:rsidRPr="00BE5003">
        <w:t xml:space="preserve"> prv</w:t>
      </w:r>
      <w:r w:rsidR="00D7062C" w:rsidRPr="00BE5003">
        <w:t>ky:</w:t>
      </w:r>
    </w:p>
    <w:p w:rsidR="00D7062C" w:rsidRPr="00BE5003" w:rsidRDefault="0042681D" w:rsidP="00B05D42">
      <w:pPr>
        <w:spacing w:after="0"/>
        <w:jc w:val="both"/>
      </w:pPr>
      <w:r w:rsidRPr="00BE5003">
        <w:t>„</w:t>
      </w:r>
      <w:r w:rsidRPr="00BE5003">
        <w:rPr>
          <w:i/>
        </w:rPr>
        <w:t xml:space="preserve">Žáci se aktivně podílejí na činnostech fiktivních firem či akcích Junior </w:t>
      </w:r>
      <w:proofErr w:type="spellStart"/>
      <w:r w:rsidRPr="00BE5003">
        <w:rPr>
          <w:i/>
        </w:rPr>
        <w:t>Achievement</w:t>
      </w:r>
      <w:proofErr w:type="spellEnd"/>
      <w:r w:rsidRPr="00BE5003">
        <w:rPr>
          <w:i/>
        </w:rPr>
        <w:t xml:space="preserve"> nebo v obdobných dalších (např. Podnikavá škola) a / nebo se aktivně podílejí na přípravě a realizaci projektů školy</w:t>
      </w:r>
      <w:r w:rsidRPr="00BE5003">
        <w:t xml:space="preserve">“ </w:t>
      </w:r>
    </w:p>
    <w:p w:rsidR="00D7062C" w:rsidRPr="00BE5003" w:rsidRDefault="00D7062C" w:rsidP="0042681D">
      <w:pPr>
        <w:jc w:val="both"/>
        <w:rPr>
          <w:i/>
        </w:rPr>
      </w:pPr>
      <w:r w:rsidRPr="00BE5003">
        <w:rPr>
          <w:i/>
        </w:rPr>
        <w:t>„Škola organizuje konzultace, debaty a exkurze na podporu podnikavosti, iniciativy pro žáky i učitele“</w:t>
      </w:r>
    </w:p>
    <w:p w:rsidR="0042681D" w:rsidRPr="00BE5003" w:rsidRDefault="0042681D" w:rsidP="0042681D">
      <w:pPr>
        <w:jc w:val="both"/>
      </w:pPr>
      <w:r w:rsidRPr="00BE5003">
        <w:t>T</w:t>
      </w:r>
      <w:r w:rsidR="00D7062C" w:rsidRPr="00BE5003">
        <w:t>yto</w:t>
      </w:r>
      <w:r w:rsidRPr="00BE5003">
        <w:t xml:space="preserve"> prv</w:t>
      </w:r>
      <w:r w:rsidR="00D7062C" w:rsidRPr="00BE5003">
        <w:t>ky</w:t>
      </w:r>
      <w:r w:rsidRPr="00BE5003">
        <w:t xml:space="preserve"> m</w:t>
      </w:r>
      <w:r w:rsidR="00D7062C" w:rsidRPr="00BE5003">
        <w:t>ají</w:t>
      </w:r>
      <w:r w:rsidRPr="00BE5003">
        <w:t xml:space="preserve"> nejnižší skóre i v krajském a celostátním měřítku </w:t>
      </w:r>
      <w:r w:rsidR="00D7062C" w:rsidRPr="00BE5003">
        <w:t>(okolo 1,6)</w:t>
      </w:r>
      <w:r w:rsidRPr="00BE5003">
        <w:t>.</w:t>
      </w:r>
    </w:p>
    <w:p w:rsidR="0042681D" w:rsidRPr="00BE5003" w:rsidRDefault="00B05D42" w:rsidP="0042681D">
      <w:pPr>
        <w:jc w:val="both"/>
      </w:pPr>
      <w:r w:rsidRPr="00BE5003">
        <w:t xml:space="preserve">Dominantní překážkou </w:t>
      </w:r>
      <w:r w:rsidR="0042681D" w:rsidRPr="00BE5003">
        <w:t>v oblasti podpory kompetencí k iniciativě a kreativitě je považován „</w:t>
      </w:r>
      <w:r w:rsidR="0042681D" w:rsidRPr="00BE5003">
        <w:rPr>
          <w:i/>
        </w:rPr>
        <w:t>Nedostatek finančních prostředků pro realizaci vzdělávání mimo vlastní výuku</w:t>
      </w:r>
      <w:r w:rsidR="0042681D" w:rsidRPr="00BE5003">
        <w:t xml:space="preserve">“ – </w:t>
      </w:r>
      <w:r w:rsidRPr="00BE5003">
        <w:t xml:space="preserve">zmínilo ji 62,5 % škol a stejný podíl škol ji považuje i </w:t>
      </w:r>
      <w:r w:rsidR="0042681D" w:rsidRPr="00BE5003">
        <w:t>za nejvýznamnější překážku.</w:t>
      </w:r>
    </w:p>
    <w:p w:rsidR="0042681D" w:rsidRPr="00BE5003" w:rsidRDefault="00B05D42" w:rsidP="0042681D">
      <w:pPr>
        <w:spacing w:after="0"/>
        <w:jc w:val="both"/>
      </w:pPr>
      <w:r w:rsidRPr="00BE5003">
        <w:t>37,5</w:t>
      </w:r>
      <w:r w:rsidR="0042681D" w:rsidRPr="00BE5003">
        <w:t xml:space="preserve"> % škol zmínilo další 2 překážky:</w:t>
      </w:r>
    </w:p>
    <w:p w:rsidR="0042681D" w:rsidRPr="00BE5003" w:rsidRDefault="00B05D42" w:rsidP="0042681D">
      <w:pPr>
        <w:spacing w:after="0"/>
        <w:jc w:val="both"/>
        <w:rPr>
          <w:i/>
        </w:rPr>
      </w:pPr>
      <w:r w:rsidRPr="00BE5003">
        <w:rPr>
          <w:i/>
        </w:rPr>
        <w:t>„Malý zájem zaměstnavatelů a podnikatelů o spolupráci se školami“</w:t>
      </w:r>
    </w:p>
    <w:p w:rsidR="0042681D" w:rsidRPr="00BE5003" w:rsidRDefault="00B05D42" w:rsidP="0042681D">
      <w:pPr>
        <w:jc w:val="both"/>
        <w:rPr>
          <w:i/>
        </w:rPr>
      </w:pPr>
      <w:r w:rsidRPr="00BE5003">
        <w:rPr>
          <w:i/>
        </w:rPr>
        <w:t>„Nedostatečná dostupnost informačních a komunikačních technologií pro výuku v oblasti podnikavosti, iniciativy a kreativity“</w:t>
      </w:r>
    </w:p>
    <w:p w:rsidR="00B05D42" w:rsidRPr="00BE5003" w:rsidRDefault="00B05D42" w:rsidP="00B05D42">
      <w:r w:rsidRPr="00BE5003">
        <w:t>Všechny základní školy uvedly nějakou překážku.</w:t>
      </w:r>
    </w:p>
    <w:p w:rsidR="0042681D" w:rsidRPr="00BE5003" w:rsidRDefault="0042681D" w:rsidP="0042681D">
      <w:pPr>
        <w:jc w:val="both"/>
        <w:rPr>
          <w:b/>
          <w:sz w:val="28"/>
          <w:szCs w:val="28"/>
          <w:u w:val="single"/>
        </w:rPr>
      </w:pPr>
      <w:r w:rsidRPr="00BE5003">
        <w:t xml:space="preserve">V oblasti výstavby infrastruktury chce 50 % škol investovat do podnětného venkovního prostředí (mj. učebny v přírodě), 25 % do rekonstrukce dílen nebo cvičných kuchyněk. V oblasti vybavení chce </w:t>
      </w:r>
      <w:r w:rsidR="00216B4D" w:rsidRPr="00BE5003">
        <w:t>62,5</w:t>
      </w:r>
      <w:r w:rsidR="00BE5003" w:rsidRPr="00BE5003">
        <w:t> </w:t>
      </w:r>
      <w:r w:rsidR="00216B4D" w:rsidRPr="00BE5003">
        <w:t xml:space="preserve">% škol pořídit interaktivní tabule, </w:t>
      </w:r>
      <w:r w:rsidR="00BE5003" w:rsidRPr="00BE5003">
        <w:t xml:space="preserve">shodně </w:t>
      </w:r>
      <w:r w:rsidR="00216B4D" w:rsidRPr="00BE5003">
        <w:t xml:space="preserve">50 % škol pořídit vybavení pro podnětné vnitřní prostředí (čtenářské koutky, prostor na sdílení zkušeností z výuky apod.) </w:t>
      </w:r>
      <w:r w:rsidR="00BE5003" w:rsidRPr="00BE5003">
        <w:t xml:space="preserve">a pořídit nové didaktické pomůcky, </w:t>
      </w:r>
      <w:r w:rsidRPr="00BE5003">
        <w:t xml:space="preserve">25 % škol vybavit </w:t>
      </w:r>
      <w:r w:rsidR="00BE5003" w:rsidRPr="00BE5003">
        <w:t xml:space="preserve">dílny / cvičné kuchyňky a 12,5 % škol </w:t>
      </w:r>
      <w:r w:rsidRPr="00BE5003">
        <w:t xml:space="preserve">vybavit knihovny. </w:t>
      </w:r>
    </w:p>
    <w:p w:rsidR="00F855E3" w:rsidRPr="00555B06" w:rsidRDefault="00F855E3" w:rsidP="006A72C4">
      <w:pPr>
        <w:jc w:val="both"/>
        <w:rPr>
          <w:b/>
          <w:u w:val="single"/>
        </w:rPr>
      </w:pPr>
    </w:p>
    <w:p w:rsidR="006A72C4" w:rsidRPr="00555B06" w:rsidRDefault="006A72C4" w:rsidP="006A72C4">
      <w:pPr>
        <w:jc w:val="both"/>
        <w:rPr>
          <w:b/>
          <w:u w:val="single"/>
        </w:rPr>
      </w:pPr>
      <w:r w:rsidRPr="00555B06">
        <w:rPr>
          <w:b/>
          <w:u w:val="single"/>
        </w:rPr>
        <w:t>Podpora inkluzivního / společného vzdělávání</w:t>
      </w:r>
    </w:p>
    <w:p w:rsidR="006A72C4" w:rsidRPr="00555B06" w:rsidRDefault="006A72C4" w:rsidP="006A72C4">
      <w:pPr>
        <w:jc w:val="both"/>
      </w:pPr>
      <w:r w:rsidRPr="00555B06">
        <w:t xml:space="preserve">Tato oblast byla v ORP </w:t>
      </w:r>
      <w:r w:rsidR="00BE5003" w:rsidRPr="00555B06">
        <w:t xml:space="preserve">Mnichovo Hradiště </w:t>
      </w:r>
      <w:r w:rsidRPr="00555B06">
        <w:t xml:space="preserve">vyhodnocena z hlavních oblastí podporovaných z OP jako </w:t>
      </w:r>
      <w:r w:rsidR="00BE5003" w:rsidRPr="00555B06">
        <w:t>nejméně důležitá</w:t>
      </w:r>
      <w:r w:rsidRPr="00555B06">
        <w:t>.</w:t>
      </w:r>
    </w:p>
    <w:p w:rsidR="00FC00F8" w:rsidRPr="00555B06" w:rsidRDefault="006A72C4" w:rsidP="00FC00F8">
      <w:pPr>
        <w:spacing w:after="0"/>
        <w:jc w:val="both"/>
      </w:pPr>
      <w:r w:rsidRPr="00555B06">
        <w:t xml:space="preserve">Z 19 uvedených prvků se </w:t>
      </w:r>
      <w:r w:rsidR="00AB2244" w:rsidRPr="00555B06">
        <w:t>100</w:t>
      </w:r>
      <w:r w:rsidRPr="00555B06">
        <w:t xml:space="preserve"> % </w:t>
      </w:r>
      <w:r w:rsidR="00FC00F8" w:rsidRPr="00555B06">
        <w:t>základních</w:t>
      </w:r>
      <w:r w:rsidRPr="00555B06">
        <w:t xml:space="preserve"> škol chce zlepšit v</w:t>
      </w:r>
      <w:r w:rsidR="00AB2244" w:rsidRPr="00555B06">
        <w:t>e</w:t>
      </w:r>
      <w:r w:rsidR="00FC00F8" w:rsidRPr="00555B06">
        <w:t> </w:t>
      </w:r>
      <w:r w:rsidR="00AB2244" w:rsidRPr="00555B06">
        <w:t xml:space="preserve">2 </w:t>
      </w:r>
      <w:r w:rsidRPr="00555B06">
        <w:t>prv</w:t>
      </w:r>
      <w:r w:rsidR="00FC00F8" w:rsidRPr="00555B06">
        <w:t>cích:</w:t>
      </w:r>
    </w:p>
    <w:p w:rsidR="00AB2244" w:rsidRPr="00555B06" w:rsidRDefault="00AB2244" w:rsidP="004329E0">
      <w:pPr>
        <w:spacing w:after="0"/>
        <w:jc w:val="both"/>
        <w:rPr>
          <w:i/>
        </w:rPr>
      </w:pPr>
      <w:r w:rsidRPr="00555B06">
        <w:rPr>
          <w:i/>
        </w:rPr>
        <w:t xml:space="preserve">„Pedagogové školy jsou schopni vhodně přizpůsobit obsah vzdělávání, upravit formy a metody vzdělávání a nastavit různé úrovně obtížnosti v souladu se specifiky a potřebami žáků tak, aby bylo dosaženo a využito maximálních možností vzdělávaného žáka (např. učivo určené nadaným žákům je rozšiřováno a prohlubováno v souladu s jejich předpoklady, tvorba žákovských </w:t>
      </w:r>
      <w:proofErr w:type="spellStart"/>
      <w:r w:rsidRPr="00555B06">
        <w:rPr>
          <w:i/>
        </w:rPr>
        <w:t>portfólií</w:t>
      </w:r>
      <w:proofErr w:type="spellEnd"/>
      <w:r w:rsidRPr="00555B06">
        <w:rPr>
          <w:i/>
        </w:rPr>
        <w:t xml:space="preserve"> apod.)“</w:t>
      </w:r>
    </w:p>
    <w:p w:rsidR="00AB2244" w:rsidRPr="00555B06" w:rsidRDefault="00AB2244" w:rsidP="00AB2244">
      <w:pPr>
        <w:jc w:val="both"/>
        <w:rPr>
          <w:i/>
        </w:rPr>
      </w:pPr>
      <w:r w:rsidRPr="00555B06">
        <w:rPr>
          <w:i/>
        </w:rPr>
        <w:t>„Škola dokáže přijmout ke vzdělávání všechny žáky bez rozdílu (včetně žáků s odlišným kulturním prostředím, sociálním znevýhodněním, cizince, žáky se speciálními vzdělávacími potřebami (SVP) apod.)“</w:t>
      </w:r>
    </w:p>
    <w:p w:rsidR="006A72C4" w:rsidRPr="00555B06" w:rsidRDefault="006A72C4" w:rsidP="006A72C4">
      <w:pPr>
        <w:spacing w:after="0"/>
        <w:jc w:val="both"/>
      </w:pPr>
      <w:r w:rsidRPr="00555B06">
        <w:t>Za nejvíce rozvinut</w:t>
      </w:r>
      <w:r w:rsidR="00A2509E" w:rsidRPr="00555B06">
        <w:t>é</w:t>
      </w:r>
      <w:r w:rsidRPr="00555B06">
        <w:t xml:space="preserve"> j</w:t>
      </w:r>
      <w:r w:rsidR="00A2509E" w:rsidRPr="00555B06">
        <w:t xml:space="preserve">sou se shodným </w:t>
      </w:r>
      <w:r w:rsidRPr="00555B06">
        <w:t>skóre 3,</w:t>
      </w:r>
      <w:r w:rsidR="00A2509E" w:rsidRPr="00555B06">
        <w:t>13</w:t>
      </w:r>
      <w:r w:rsidRPr="00555B06">
        <w:t xml:space="preserve"> považován</w:t>
      </w:r>
      <w:r w:rsidR="00A2509E" w:rsidRPr="00555B06">
        <w:t>y 4</w:t>
      </w:r>
      <w:r w:rsidRPr="00555B06">
        <w:t xml:space="preserve"> prv</w:t>
      </w:r>
      <w:r w:rsidR="00A2509E" w:rsidRPr="00555B06">
        <w:t>ky</w:t>
      </w:r>
      <w:r w:rsidRPr="00555B06">
        <w:t>:</w:t>
      </w:r>
    </w:p>
    <w:p w:rsidR="008D1687" w:rsidRPr="00915FE2" w:rsidRDefault="00744458" w:rsidP="006A72C4">
      <w:pPr>
        <w:spacing w:after="0"/>
        <w:jc w:val="both"/>
        <w:rPr>
          <w:i/>
        </w:rPr>
      </w:pPr>
      <w:r w:rsidRPr="00915FE2">
        <w:rPr>
          <w:i/>
        </w:rPr>
        <w:t>„Škola umí připravit všechny žáky na bezproblémový přechod na další stupeň vzdělávání</w:t>
      </w:r>
      <w:r w:rsidR="008D1687" w:rsidRPr="00915FE2">
        <w:rPr>
          <w:i/>
        </w:rPr>
        <w:t>“</w:t>
      </w:r>
    </w:p>
    <w:p w:rsidR="008D1687" w:rsidRPr="00915FE2" w:rsidRDefault="008D1687" w:rsidP="006A72C4">
      <w:pPr>
        <w:spacing w:after="0"/>
        <w:jc w:val="both"/>
        <w:rPr>
          <w:i/>
        </w:rPr>
      </w:pPr>
      <w:r w:rsidRPr="00915FE2">
        <w:rPr>
          <w:i/>
        </w:rPr>
        <w:t>„Vyučující spolupracují při naplňování vzdělávacích potřeb žáků (např. společnými poradami týkajícími se vzdělávání žáků apod.)“</w:t>
      </w:r>
    </w:p>
    <w:p w:rsidR="008D1687" w:rsidRPr="00915FE2" w:rsidRDefault="008D1687" w:rsidP="006A72C4">
      <w:pPr>
        <w:spacing w:after="0"/>
        <w:jc w:val="both"/>
        <w:rPr>
          <w:i/>
        </w:rPr>
      </w:pPr>
      <w:r w:rsidRPr="00915FE2">
        <w:rPr>
          <w:i/>
        </w:rPr>
        <w:t>„Škola klade důraz nejen na budování vlastního úspěchu žáka, ale i na odbourávání bariér mezi lidmi, vede k sounáležitosti se spolužáky a dalšími lidmi apod.“</w:t>
      </w:r>
    </w:p>
    <w:p w:rsidR="006A72C4" w:rsidRPr="00915FE2" w:rsidRDefault="008D1687" w:rsidP="006A72C4">
      <w:pPr>
        <w:spacing w:after="0"/>
        <w:jc w:val="both"/>
        <w:rPr>
          <w:i/>
        </w:rPr>
      </w:pPr>
      <w:r w:rsidRPr="00915FE2">
        <w:rPr>
          <w:i/>
        </w:rPr>
        <w:t>„Škola učí všechny žáky uvědomovat si práva a povinnosti (vina, trest, spravedlnost, Úmluva o právech dítěte apod.)“</w:t>
      </w:r>
      <w:r w:rsidR="00744458" w:rsidRPr="00915FE2">
        <w:rPr>
          <w:i/>
        </w:rPr>
        <w:t xml:space="preserve"> </w:t>
      </w:r>
    </w:p>
    <w:p w:rsidR="006A72C4" w:rsidRPr="00555B06" w:rsidRDefault="006A72C4" w:rsidP="006A72C4">
      <w:pPr>
        <w:jc w:val="both"/>
      </w:pPr>
      <w:r w:rsidRPr="00555B06">
        <w:lastRenderedPageBreak/>
        <w:t>Za nejméně rozvinutý je se zdaleka nejmenší hodnotou 1,</w:t>
      </w:r>
      <w:r w:rsidR="00E04779" w:rsidRPr="00555B06">
        <w:t>1</w:t>
      </w:r>
      <w:r w:rsidR="008D1687" w:rsidRPr="00555B06">
        <w:t>3</w:t>
      </w:r>
      <w:r w:rsidRPr="00555B06">
        <w:t xml:space="preserve"> považován prvek „</w:t>
      </w:r>
      <w:r w:rsidRPr="00555B06">
        <w:rPr>
          <w:i/>
        </w:rPr>
        <w:t>Škola poskytuje výuku českého jazyka pro cizince</w:t>
      </w:r>
      <w:r w:rsidRPr="00555B06">
        <w:t xml:space="preserve">“. Výsledek je rovněž v souladu s krajem i státem, kde je prvek také považován za nejméně rozvinutý, byť dosahuje vyššího skóre. Zároveň tento prvek plánuje zlepšit pouze </w:t>
      </w:r>
      <w:r w:rsidR="008D1687" w:rsidRPr="00555B06">
        <w:t>37,5</w:t>
      </w:r>
      <w:r w:rsidRPr="00555B06">
        <w:t xml:space="preserve"> % škol</w:t>
      </w:r>
      <w:r w:rsidR="00E04779" w:rsidRPr="00555B06">
        <w:t>, což je nejméně ze všech prvků</w:t>
      </w:r>
      <w:r w:rsidRPr="00555B06">
        <w:t>.</w:t>
      </w:r>
      <w:r w:rsidR="004329E0" w:rsidRPr="00555B06">
        <w:t xml:space="preserve"> Pro školy tedy tento prvek představuje vzhledem k ostatním okrajovou záležitost, což může být způsobeno i malým množství cizinců na školách. </w:t>
      </w:r>
    </w:p>
    <w:p w:rsidR="00182876" w:rsidRPr="00555B06" w:rsidRDefault="006A72C4" w:rsidP="00182876">
      <w:pPr>
        <w:spacing w:after="0"/>
        <w:jc w:val="both"/>
      </w:pPr>
      <w:r w:rsidRPr="00555B06">
        <w:t>Za nej</w:t>
      </w:r>
      <w:r w:rsidR="00795061" w:rsidRPr="00555B06">
        <w:t>čast</w:t>
      </w:r>
      <w:r w:rsidRPr="00555B06">
        <w:t>ější překážk</w:t>
      </w:r>
      <w:r w:rsidR="00182876" w:rsidRPr="00555B06">
        <w:t>y</w:t>
      </w:r>
      <w:r w:rsidRPr="00555B06">
        <w:t xml:space="preserve"> v oblasti podpory inkluzivního / společného vzdělávání</w:t>
      </w:r>
      <w:r w:rsidR="00182876" w:rsidRPr="00555B06">
        <w:t>, které zmínilo 87,5 % škol (!), jsou</w:t>
      </w:r>
      <w:r w:rsidRPr="00555B06">
        <w:t xml:space="preserve"> považován</w:t>
      </w:r>
      <w:r w:rsidR="00182876" w:rsidRPr="00555B06">
        <w:t>y:</w:t>
      </w:r>
    </w:p>
    <w:p w:rsidR="00182876" w:rsidRPr="00555B06" w:rsidRDefault="006A72C4" w:rsidP="00182876">
      <w:pPr>
        <w:spacing w:after="0"/>
        <w:jc w:val="both"/>
      </w:pPr>
      <w:r w:rsidRPr="00555B06">
        <w:t>„</w:t>
      </w:r>
      <w:r w:rsidRPr="00555B06">
        <w:rPr>
          <w:i/>
        </w:rPr>
        <w:t xml:space="preserve">Nedostatečné finanční zajištění personálních nákladů na práci s heterogenními skupinami </w:t>
      </w:r>
      <w:r w:rsidR="00752FDD" w:rsidRPr="00555B06">
        <w:rPr>
          <w:i/>
        </w:rPr>
        <w:t>žáků</w:t>
      </w:r>
      <w:r w:rsidRPr="00555B06">
        <w:rPr>
          <w:i/>
        </w:rPr>
        <w:t xml:space="preserve"> (např. asistentů pedagoga, pedagogické i nepedagogické pracovníky)</w:t>
      </w:r>
      <w:r w:rsidRPr="00555B06">
        <w:t xml:space="preserve">“ </w:t>
      </w:r>
      <w:r w:rsidR="00182876" w:rsidRPr="00555B06">
        <w:t>– tuto překážku uvedlo zároveň 62,5 % škol jako nejvýznamnější</w:t>
      </w:r>
    </w:p>
    <w:p w:rsidR="0085486F" w:rsidRPr="00555B06" w:rsidRDefault="0085486F" w:rsidP="006A72C4">
      <w:pPr>
        <w:jc w:val="both"/>
      </w:pPr>
      <w:r w:rsidRPr="00555B06">
        <w:t>„</w:t>
      </w:r>
      <w:r w:rsidRPr="00555B06">
        <w:rPr>
          <w:i/>
        </w:rPr>
        <w:t>Nedostatek finančních prostředků pro realizaci</w:t>
      </w:r>
      <w:r w:rsidR="00B12A6C" w:rsidRPr="00555B06">
        <w:rPr>
          <w:i/>
        </w:rPr>
        <w:t xml:space="preserve"> mimoškolního vzdělávání pro znevýhodněné žáky (např. výstavy, exkurze, kroužky apod.)</w:t>
      </w:r>
      <w:r w:rsidR="00B12A6C" w:rsidRPr="00555B06">
        <w:t>“</w:t>
      </w:r>
    </w:p>
    <w:p w:rsidR="00182876" w:rsidRPr="00555B06" w:rsidRDefault="00182876" w:rsidP="00182876">
      <w:pPr>
        <w:spacing w:after="0"/>
        <w:jc w:val="both"/>
      </w:pPr>
      <w:r w:rsidRPr="00555B06">
        <w:t>37,5 % škol pak uvedlo další 4 překážky:</w:t>
      </w:r>
    </w:p>
    <w:p w:rsidR="00182876" w:rsidRPr="00555B06" w:rsidRDefault="00182876" w:rsidP="00182876">
      <w:pPr>
        <w:spacing w:after="0"/>
        <w:jc w:val="both"/>
        <w:rPr>
          <w:i/>
        </w:rPr>
      </w:pPr>
      <w:r w:rsidRPr="00555B06">
        <w:rPr>
          <w:i/>
        </w:rPr>
        <w:t>„Velký počet žáků ve třídách“</w:t>
      </w:r>
    </w:p>
    <w:p w:rsidR="00182876" w:rsidRPr="00555B06" w:rsidRDefault="00182876" w:rsidP="00182876">
      <w:pPr>
        <w:spacing w:after="0"/>
        <w:jc w:val="both"/>
        <w:rPr>
          <w:i/>
        </w:rPr>
      </w:pPr>
      <w:r w:rsidRPr="00555B06">
        <w:rPr>
          <w:i/>
        </w:rPr>
        <w:t>„Na školu je tlačeno ze strany státu na rychlou změnu stávajícího systému“</w:t>
      </w:r>
    </w:p>
    <w:p w:rsidR="00182876" w:rsidRPr="00555B06" w:rsidRDefault="00182876" w:rsidP="00182876">
      <w:pPr>
        <w:spacing w:after="0"/>
        <w:jc w:val="both"/>
        <w:rPr>
          <w:i/>
        </w:rPr>
      </w:pPr>
      <w:r w:rsidRPr="00555B06">
        <w:rPr>
          <w:i/>
        </w:rPr>
        <w:t>„Nedostatečná kampaň/osvěta v oblasti inkluze/společného vzdělávání pro většinovou veřejnost, pro rodiče, pro rodiče žáků se speciálními vzdělávacími potřebami apod.“</w:t>
      </w:r>
    </w:p>
    <w:p w:rsidR="00182876" w:rsidRDefault="00182876" w:rsidP="006A72C4">
      <w:pPr>
        <w:jc w:val="both"/>
        <w:rPr>
          <w:i/>
        </w:rPr>
      </w:pPr>
      <w:r w:rsidRPr="00555B06">
        <w:rPr>
          <w:i/>
        </w:rPr>
        <w:t>„Technická nemožnost bezbariérových úprav školy“</w:t>
      </w:r>
    </w:p>
    <w:p w:rsidR="00A7777C" w:rsidRPr="00BE5003" w:rsidRDefault="00A7777C" w:rsidP="00A7777C">
      <w:r w:rsidRPr="00BE5003">
        <w:t>Všechny základní školy uvedly nějakou překážku.</w:t>
      </w:r>
    </w:p>
    <w:p w:rsidR="00596E47" w:rsidRPr="00555B06" w:rsidRDefault="00596E47" w:rsidP="00596E47">
      <w:pPr>
        <w:jc w:val="both"/>
      </w:pPr>
      <w:r w:rsidRPr="00555B06">
        <w:t xml:space="preserve">V oblasti výstavby infrastruktury plánuje </w:t>
      </w:r>
      <w:r w:rsidR="00C15212" w:rsidRPr="00555B06">
        <w:t>25</w:t>
      </w:r>
      <w:r w:rsidRPr="00555B06">
        <w:t xml:space="preserve"> % škol bezbariérové stavební úpravy a rekonstrukce. V oblasti vybavení chce 50 % škol pořídit </w:t>
      </w:r>
      <w:r w:rsidR="00555B06" w:rsidRPr="00555B06">
        <w:t xml:space="preserve">nové </w:t>
      </w:r>
      <w:r w:rsidRPr="00555B06">
        <w:t xml:space="preserve">didaktické </w:t>
      </w:r>
      <w:r w:rsidR="00555B06" w:rsidRPr="00555B06">
        <w:t xml:space="preserve">pomůcky, 37,5 % škol </w:t>
      </w:r>
      <w:r w:rsidRPr="00555B06">
        <w:t>kompenzační pomůcky pro žáky se speciálními vzdělávacími potřebami a 25 % škol pořídit bezbariérový nábytek.</w:t>
      </w:r>
    </w:p>
    <w:p w:rsidR="004F6DA7" w:rsidRPr="00DA4987" w:rsidRDefault="004F6DA7" w:rsidP="008C1696">
      <w:pPr>
        <w:jc w:val="both"/>
        <w:rPr>
          <w:b/>
          <w:sz w:val="28"/>
          <w:szCs w:val="28"/>
          <w:u w:val="single"/>
        </w:rPr>
      </w:pPr>
    </w:p>
    <w:p w:rsidR="008C1696" w:rsidRPr="00DA4987" w:rsidRDefault="008C1696" w:rsidP="008C1696">
      <w:pPr>
        <w:jc w:val="both"/>
        <w:rPr>
          <w:b/>
          <w:sz w:val="28"/>
          <w:szCs w:val="28"/>
          <w:u w:val="single"/>
        </w:rPr>
      </w:pPr>
      <w:r w:rsidRPr="00DA4987">
        <w:rPr>
          <w:b/>
          <w:sz w:val="28"/>
          <w:szCs w:val="28"/>
          <w:u w:val="single"/>
        </w:rPr>
        <w:t>Další oblasti podpory</w:t>
      </w:r>
    </w:p>
    <w:p w:rsidR="00425352" w:rsidRPr="00DA4987" w:rsidRDefault="00425352" w:rsidP="00425352">
      <w:pPr>
        <w:jc w:val="both"/>
        <w:rPr>
          <w:b/>
          <w:u w:val="single"/>
        </w:rPr>
      </w:pPr>
      <w:r w:rsidRPr="00DA4987">
        <w:rPr>
          <w:b/>
          <w:u w:val="single"/>
        </w:rPr>
        <w:t>ICT včetně potřeb infrastruktury (podpora digitálních kompetencí, konektivita škol)</w:t>
      </w:r>
    </w:p>
    <w:p w:rsidR="00425352" w:rsidRPr="00DA4987" w:rsidRDefault="00425352" w:rsidP="00425352">
      <w:pPr>
        <w:jc w:val="both"/>
      </w:pPr>
      <w:r w:rsidRPr="00DA4987">
        <w:t>Tato oblast byla v ORP Mnichovo Hradiště vyhodnocena z dalších oblastí podporovaných z OP jako nejdůležitější.</w:t>
      </w:r>
    </w:p>
    <w:p w:rsidR="00425352" w:rsidRPr="00DA4987" w:rsidRDefault="00425352" w:rsidP="00425352">
      <w:pPr>
        <w:spacing w:after="0"/>
        <w:jc w:val="both"/>
      </w:pPr>
      <w:r w:rsidRPr="00DA4987">
        <w:t>Ze 7 uvedených prvků se 100 % škol chce zlepšit ve 2 prvcích:</w:t>
      </w:r>
    </w:p>
    <w:p w:rsidR="00425352" w:rsidRPr="00DA4987" w:rsidRDefault="00425352" w:rsidP="00425352">
      <w:pPr>
        <w:spacing w:after="0"/>
        <w:jc w:val="both"/>
        <w:rPr>
          <w:i/>
        </w:rPr>
      </w:pPr>
      <w:r w:rsidRPr="00DA4987">
        <w:rPr>
          <w:i/>
        </w:rPr>
        <w:t>„Pedagogové využívají školní mobilní ICT vybavení ve výuce (notebooky, netbooky, tablety, chytré telefony apod.)“</w:t>
      </w:r>
    </w:p>
    <w:p w:rsidR="00425352" w:rsidRPr="00DA4987" w:rsidRDefault="00425352" w:rsidP="00425352">
      <w:pPr>
        <w:jc w:val="both"/>
        <w:rPr>
          <w:i/>
        </w:rPr>
      </w:pPr>
      <w:r w:rsidRPr="00DA4987">
        <w:rPr>
          <w:i/>
        </w:rPr>
        <w:t>„Pedagogové se orientují v rámci svého předmětu ve volně dostupných zdrojích na internetu“</w:t>
      </w:r>
    </w:p>
    <w:p w:rsidR="00425352" w:rsidRPr="00DA4987" w:rsidRDefault="00A7777C" w:rsidP="00425352">
      <w:pPr>
        <w:jc w:val="both"/>
      </w:pPr>
      <w:r w:rsidRPr="00DA4987">
        <w:t xml:space="preserve">Za nejvíce rozvinutý je s hodnotou 3,25 považován prvek </w:t>
      </w:r>
      <w:r w:rsidRPr="00DA4987">
        <w:rPr>
          <w:i/>
        </w:rPr>
        <w:t>„Pedagogové využívají pro výuku volně dostupné, bezpečné, otevřené internetové zdroje</w:t>
      </w:r>
      <w:r w:rsidRPr="00DA4987">
        <w:t>“.</w:t>
      </w:r>
    </w:p>
    <w:p w:rsidR="00A7777C" w:rsidRPr="00DA4987" w:rsidRDefault="00425352" w:rsidP="00425352">
      <w:pPr>
        <w:jc w:val="both"/>
      </w:pPr>
      <w:r w:rsidRPr="00DA4987">
        <w:t>Za nejméně rozvinutý je s hodnotou 1,</w:t>
      </w:r>
      <w:r w:rsidR="00A7777C" w:rsidRPr="00DA4987">
        <w:t>88</w:t>
      </w:r>
      <w:r w:rsidRPr="00DA4987">
        <w:t xml:space="preserve"> (která je ale významně vyšší než v kraji i státu) považován prvek „</w:t>
      </w:r>
      <w:r w:rsidRPr="00DA4987">
        <w:rPr>
          <w:i/>
        </w:rPr>
        <w:t>Pedagogové využívají možností BYOD pro konkrétní projekty žáků (umožnění žákům používat ve výuce jejich vlastní technická zařízení typu ICT, tj. notebooky, netbooky, tablety, chytré telefony apod.)</w:t>
      </w:r>
      <w:r w:rsidRPr="00DA4987">
        <w:t xml:space="preserve">“. </w:t>
      </w:r>
    </w:p>
    <w:p w:rsidR="00A7777C" w:rsidRPr="00DA4987" w:rsidRDefault="00A7777C" w:rsidP="00CE4C89">
      <w:pPr>
        <w:jc w:val="both"/>
      </w:pPr>
      <w:r w:rsidRPr="00DA4987">
        <w:lastRenderedPageBreak/>
        <w:t>Dominantní překážkou je „</w:t>
      </w:r>
      <w:r w:rsidRPr="00DA4987">
        <w:rPr>
          <w:i/>
        </w:rPr>
        <w:t>Nedostatek financí na pořízení moderního ICT vybavení (včetně údržby stávající techniky)</w:t>
      </w:r>
      <w:r w:rsidRPr="00DA4987">
        <w:t>“ – zmínilo</w:t>
      </w:r>
      <w:r w:rsidR="00425352" w:rsidRPr="00DA4987">
        <w:t xml:space="preserve"> ji 6</w:t>
      </w:r>
      <w:r w:rsidRPr="00DA4987">
        <w:t>2,5</w:t>
      </w:r>
      <w:r w:rsidR="00425352" w:rsidRPr="00DA4987">
        <w:t xml:space="preserve"> % škol</w:t>
      </w:r>
      <w:r w:rsidRPr="00DA4987">
        <w:t xml:space="preserve"> a stejný podíl ji považuje za nejvýznamnější překážku</w:t>
      </w:r>
      <w:r w:rsidR="00425352" w:rsidRPr="00DA4987">
        <w:t xml:space="preserve">. </w:t>
      </w:r>
      <w:r w:rsidRPr="00DA4987">
        <w:t>50</w:t>
      </w:r>
      <w:r w:rsidR="00CE4C89">
        <w:t> </w:t>
      </w:r>
      <w:r w:rsidRPr="00DA4987">
        <w:t xml:space="preserve">% škol zmínilo </w:t>
      </w:r>
      <w:r w:rsidRPr="00CE4C89">
        <w:rPr>
          <w:i/>
        </w:rPr>
        <w:t>„Nevhodné / zastaralé ICT vybavení“</w:t>
      </w:r>
      <w:r w:rsidRPr="00DA4987">
        <w:t>.</w:t>
      </w:r>
      <w:r w:rsidRPr="00DA4987">
        <w:tab/>
      </w:r>
    </w:p>
    <w:p w:rsidR="00A7777C" w:rsidRPr="00DA4987" w:rsidRDefault="00A7777C" w:rsidP="00A7777C">
      <w:r w:rsidRPr="00DA4987">
        <w:t>Všechny základní školy uvedly nějakou překážku.</w:t>
      </w:r>
    </w:p>
    <w:p w:rsidR="00425352" w:rsidRPr="00DA4987" w:rsidRDefault="00425352" w:rsidP="00425352">
      <w:pPr>
        <w:jc w:val="both"/>
      </w:pPr>
      <w:r w:rsidRPr="00DA4987">
        <w:t xml:space="preserve">V oblasti výstavby infrastruktury chce </w:t>
      </w:r>
      <w:r w:rsidR="00EA42FC" w:rsidRPr="00DA4987">
        <w:t>12,5</w:t>
      </w:r>
      <w:r w:rsidRPr="00DA4987">
        <w:t xml:space="preserve"> % škol </w:t>
      </w:r>
      <w:r w:rsidR="00EA42FC" w:rsidRPr="00DA4987">
        <w:t xml:space="preserve">(1 subjekt) </w:t>
      </w:r>
      <w:r w:rsidRPr="00DA4987">
        <w:t xml:space="preserve">provádět rekonstrukce učeben informatiky. V oblasti vybavení chce </w:t>
      </w:r>
      <w:r w:rsidR="00DA4987" w:rsidRPr="00DA4987">
        <w:t>shodně 62,</w:t>
      </w:r>
      <w:r w:rsidRPr="00DA4987">
        <w:t>5 % škol zajistit vybavení počítačových učeben (stolními počítači)</w:t>
      </w:r>
      <w:r w:rsidR="00DA4987" w:rsidRPr="00DA4987">
        <w:t>, zajistit software pro ICT a pořídit interaktivní tabule</w:t>
      </w:r>
      <w:r w:rsidRPr="00DA4987">
        <w:t xml:space="preserve">, </w:t>
      </w:r>
      <w:r w:rsidR="00DA4987" w:rsidRPr="00DA4987">
        <w:t xml:space="preserve">shodně 50 % škol zajistit audiovizuální techniku a nové didaktické pomůcky, </w:t>
      </w:r>
      <w:r w:rsidRPr="00DA4987">
        <w:t>3</w:t>
      </w:r>
      <w:r w:rsidR="00DA4987" w:rsidRPr="00DA4987">
        <w:t>7,</w:t>
      </w:r>
      <w:r w:rsidRPr="00DA4987">
        <w:t xml:space="preserve">5 % </w:t>
      </w:r>
      <w:r w:rsidR="00DA4987" w:rsidRPr="00DA4987">
        <w:t xml:space="preserve">pořídit </w:t>
      </w:r>
      <w:r w:rsidRPr="00DA4987">
        <w:t>vybavení mobilních počítačových učeben (notebooky, tablety)</w:t>
      </w:r>
      <w:r w:rsidR="00DA4987" w:rsidRPr="00DA4987">
        <w:t xml:space="preserve"> a</w:t>
      </w:r>
      <w:r w:rsidRPr="00DA4987">
        <w:t xml:space="preserve"> </w:t>
      </w:r>
      <w:r w:rsidR="00DA4987" w:rsidRPr="00DA4987">
        <w:t>12,5 % (1 škola)</w:t>
      </w:r>
      <w:r w:rsidRPr="00DA4987">
        <w:t xml:space="preserve"> </w:t>
      </w:r>
      <w:r w:rsidR="00DA4987" w:rsidRPr="00DA4987">
        <w:t xml:space="preserve">zajistit </w:t>
      </w:r>
      <w:r w:rsidRPr="00DA4987">
        <w:t xml:space="preserve">připojení k internetu ve třídách. </w:t>
      </w:r>
    </w:p>
    <w:p w:rsidR="00425352" w:rsidRPr="00AA3796" w:rsidRDefault="00425352" w:rsidP="00FE0A48">
      <w:pPr>
        <w:jc w:val="both"/>
        <w:rPr>
          <w:b/>
          <w:u w:val="single"/>
        </w:rPr>
      </w:pPr>
    </w:p>
    <w:p w:rsidR="00FE0A48" w:rsidRPr="00AA3796" w:rsidRDefault="00FE0A48" w:rsidP="00FE0A48">
      <w:pPr>
        <w:jc w:val="both"/>
        <w:rPr>
          <w:b/>
          <w:u w:val="single"/>
        </w:rPr>
      </w:pPr>
      <w:r w:rsidRPr="00AA3796">
        <w:rPr>
          <w:b/>
          <w:u w:val="single"/>
        </w:rPr>
        <w:t>Jazykové vzdělávání</w:t>
      </w:r>
    </w:p>
    <w:p w:rsidR="00FE0A48" w:rsidRPr="00AA3796" w:rsidRDefault="00FE0A48" w:rsidP="00FE0A48">
      <w:pPr>
        <w:jc w:val="both"/>
      </w:pPr>
      <w:r w:rsidRPr="00AA3796">
        <w:t xml:space="preserve">Tato oblast byla v ORP </w:t>
      </w:r>
      <w:r w:rsidR="00C00E65" w:rsidRPr="00AA3796">
        <w:t xml:space="preserve">Mnichovo Hradiště </w:t>
      </w:r>
      <w:r w:rsidRPr="00AA3796">
        <w:t xml:space="preserve">vyhodnocena z dalších oblastí podporovaných z OP jako </w:t>
      </w:r>
      <w:r w:rsidR="00C00E65" w:rsidRPr="00AA3796">
        <w:t xml:space="preserve">2. </w:t>
      </w:r>
      <w:r w:rsidRPr="00AA3796">
        <w:t>nejdůležitější.</w:t>
      </w:r>
    </w:p>
    <w:p w:rsidR="00B20EDF" w:rsidRPr="00AA3796" w:rsidRDefault="00FE0A48" w:rsidP="00B20EDF">
      <w:pPr>
        <w:spacing w:after="0"/>
        <w:jc w:val="both"/>
      </w:pPr>
      <w:r w:rsidRPr="00AA3796">
        <w:t xml:space="preserve">Ze 17 uvedených prvků se </w:t>
      </w:r>
      <w:r w:rsidR="00B20EDF" w:rsidRPr="00AA3796">
        <w:t>100</w:t>
      </w:r>
      <w:r w:rsidRPr="00AA3796">
        <w:t xml:space="preserve"> % základních škol) chce zlepšit v</w:t>
      </w:r>
      <w:r w:rsidR="00B20EDF" w:rsidRPr="00AA3796">
        <w:t>e</w:t>
      </w:r>
      <w:r w:rsidRPr="00AA3796">
        <w:t> </w:t>
      </w:r>
      <w:r w:rsidR="00B20EDF" w:rsidRPr="00AA3796">
        <w:t xml:space="preserve">4 </w:t>
      </w:r>
      <w:r w:rsidRPr="00AA3796">
        <w:t>prv</w:t>
      </w:r>
      <w:r w:rsidR="00B20EDF" w:rsidRPr="00AA3796">
        <w:t>cích:</w:t>
      </w:r>
    </w:p>
    <w:p w:rsidR="00B20EDF" w:rsidRPr="00AA3796" w:rsidRDefault="00B20EDF" w:rsidP="00B20EDF">
      <w:pPr>
        <w:spacing w:after="0"/>
        <w:jc w:val="both"/>
        <w:rPr>
          <w:i/>
        </w:rPr>
      </w:pPr>
      <w:r w:rsidRPr="00AA3796">
        <w:rPr>
          <w:i/>
        </w:rPr>
        <w:t>"Učitelé 1. i 2. stupně, učitelé jazyků i ostatních předmětů rozvíjejí své znalosti v oblasti jazykových znalostí a využívají je ve výuce (kurzy dalšího vzdělávání, studium literatury aj.)"</w:t>
      </w:r>
    </w:p>
    <w:p w:rsidR="00B20EDF" w:rsidRPr="00AA3796" w:rsidRDefault="00B20EDF" w:rsidP="00B20EDF">
      <w:pPr>
        <w:spacing w:after="0"/>
        <w:jc w:val="both"/>
        <w:rPr>
          <w:i/>
        </w:rPr>
      </w:pPr>
      <w:r w:rsidRPr="00AA3796">
        <w:rPr>
          <w:i/>
        </w:rPr>
        <w:t>„Rozvoj jazykové gramotnosti je obsahem výuky řady předmětů (např. uplatňování rozšiřujících autentických cizojazyčných materiálů – textů, nahrávek apod.)“</w:t>
      </w:r>
    </w:p>
    <w:p w:rsidR="00B20EDF" w:rsidRPr="00AA3796" w:rsidRDefault="00B20EDF" w:rsidP="00B20EDF">
      <w:pPr>
        <w:spacing w:after="0"/>
        <w:jc w:val="both"/>
        <w:rPr>
          <w:i/>
        </w:rPr>
      </w:pPr>
      <w:r w:rsidRPr="00AA3796">
        <w:rPr>
          <w:i/>
        </w:rPr>
        <w:t>„Ve škole existuje jazykově podnětné prostředí (koutky, nástěnky apod.)“</w:t>
      </w:r>
    </w:p>
    <w:p w:rsidR="00B20EDF" w:rsidRPr="00AA3796" w:rsidRDefault="00B20EDF" w:rsidP="00B20EDF">
      <w:pPr>
        <w:jc w:val="both"/>
        <w:rPr>
          <w:i/>
        </w:rPr>
      </w:pPr>
      <w:r w:rsidRPr="00AA3796">
        <w:rPr>
          <w:i/>
        </w:rPr>
        <w:t>„Ve škole jsou využívána interaktivní média, informační a komunikační technologie v oblasti rozvoje jazykové gramotnosti“</w:t>
      </w:r>
    </w:p>
    <w:p w:rsidR="00B20EDF" w:rsidRPr="00AA3796" w:rsidRDefault="00FE0A48" w:rsidP="00B20EDF">
      <w:pPr>
        <w:spacing w:after="0"/>
        <w:jc w:val="both"/>
      </w:pPr>
      <w:r w:rsidRPr="00AA3796">
        <w:t>Za nejvíce rozvinut</w:t>
      </w:r>
      <w:r w:rsidR="00B20EDF" w:rsidRPr="00AA3796">
        <w:t>é</w:t>
      </w:r>
      <w:r w:rsidRPr="00AA3796">
        <w:t xml:space="preserve"> j</w:t>
      </w:r>
      <w:r w:rsidR="00B20EDF" w:rsidRPr="00AA3796">
        <w:t>sou se shodnou</w:t>
      </w:r>
      <w:r w:rsidRPr="00AA3796">
        <w:t> hodnotou 2,8</w:t>
      </w:r>
      <w:r w:rsidR="00B20EDF" w:rsidRPr="00AA3796">
        <w:t>8</w:t>
      </w:r>
      <w:r w:rsidRPr="00AA3796">
        <w:t xml:space="preserve"> považován</w:t>
      </w:r>
      <w:r w:rsidR="00B20EDF" w:rsidRPr="00AA3796">
        <w:t>y</w:t>
      </w:r>
      <w:r w:rsidRPr="00AA3796">
        <w:t xml:space="preserve"> </w:t>
      </w:r>
      <w:r w:rsidR="00B20EDF" w:rsidRPr="00AA3796">
        <w:t xml:space="preserve">3 </w:t>
      </w:r>
      <w:r w:rsidRPr="00AA3796">
        <w:t>prv</w:t>
      </w:r>
      <w:r w:rsidR="00B20EDF" w:rsidRPr="00AA3796">
        <w:t>ky:</w:t>
      </w:r>
    </w:p>
    <w:p w:rsidR="00B20EDF" w:rsidRPr="00AA3796" w:rsidRDefault="00B20EDF" w:rsidP="00B20EDF">
      <w:pPr>
        <w:spacing w:after="0"/>
        <w:jc w:val="both"/>
        <w:rPr>
          <w:i/>
        </w:rPr>
      </w:pPr>
      <w:r w:rsidRPr="00AA3796">
        <w:rPr>
          <w:i/>
        </w:rPr>
        <w:t>"Učitelé 1. i 2. stupně, učitelé jazyků i ostatních předmětů rozvíjejí své znalosti v oblasti jazykových znalostí a využívají je ve výuce (kurzy dalšího vzdělávání, studium literatury aj.)"</w:t>
      </w:r>
    </w:p>
    <w:p w:rsidR="00B20EDF" w:rsidRPr="00AA3796" w:rsidRDefault="00B20EDF" w:rsidP="00165BC4">
      <w:pPr>
        <w:spacing w:after="0"/>
        <w:jc w:val="both"/>
        <w:rPr>
          <w:i/>
        </w:rPr>
      </w:pPr>
      <w:r w:rsidRPr="00AA3796">
        <w:rPr>
          <w:i/>
        </w:rPr>
        <w:t>„Ve škole jsou využívána interaktivní média, informační a komunikační technologie v oblasti rozvoje jazykové gramotnosti“</w:t>
      </w:r>
    </w:p>
    <w:p w:rsidR="00FE0A48" w:rsidRPr="00AA3796" w:rsidRDefault="00FE0A48" w:rsidP="00FE0A48">
      <w:pPr>
        <w:jc w:val="both"/>
      </w:pPr>
      <w:r w:rsidRPr="00AA3796">
        <w:t>„</w:t>
      </w:r>
      <w:r w:rsidRPr="00AA3796">
        <w:rPr>
          <w:i/>
        </w:rPr>
        <w:t>Škola podporuje rozvoj jazykové gramotnosti v rámci školních vzdělávacích plánů (má stanoveny konkrétní cíle)</w:t>
      </w:r>
      <w:r w:rsidRPr="00AA3796">
        <w:t>“</w:t>
      </w:r>
      <w:r w:rsidR="00B20EDF" w:rsidRPr="00AA3796">
        <w:t xml:space="preserve"> -</w:t>
      </w:r>
      <w:r w:rsidRPr="00AA3796">
        <w:t xml:space="preserve"> </w:t>
      </w:r>
      <w:r w:rsidR="00B20EDF" w:rsidRPr="00AA3796">
        <w:t>v</w:t>
      </w:r>
      <w:r w:rsidRPr="00AA3796">
        <w:t> tomto prvku také žádná škola neplánuje zlepšení!</w:t>
      </w:r>
    </w:p>
    <w:p w:rsidR="00E9580F" w:rsidRPr="00AA3796" w:rsidRDefault="00FE0A48" w:rsidP="00E9580F">
      <w:pPr>
        <w:spacing w:after="0"/>
        <w:jc w:val="both"/>
      </w:pPr>
      <w:r w:rsidRPr="00AA3796">
        <w:t>Za nejméně rozvinut</w:t>
      </w:r>
      <w:r w:rsidR="00E9580F" w:rsidRPr="00AA3796">
        <w:t>é</w:t>
      </w:r>
      <w:r w:rsidRPr="00AA3796">
        <w:t xml:space="preserve"> j</w:t>
      </w:r>
      <w:r w:rsidR="00E9580F" w:rsidRPr="00AA3796">
        <w:t>sou</w:t>
      </w:r>
      <w:r w:rsidRPr="00AA3796">
        <w:t xml:space="preserve"> s hodnotou 1,</w:t>
      </w:r>
      <w:r w:rsidR="00E9580F" w:rsidRPr="00AA3796">
        <w:t>38</w:t>
      </w:r>
      <w:r w:rsidRPr="00AA3796">
        <w:t xml:space="preserve"> považován</w:t>
      </w:r>
      <w:r w:rsidR="00E9580F" w:rsidRPr="00AA3796">
        <w:t>y</w:t>
      </w:r>
      <w:r w:rsidRPr="00AA3796">
        <w:t xml:space="preserve"> </w:t>
      </w:r>
      <w:r w:rsidR="00E9580F" w:rsidRPr="00AA3796">
        <w:t xml:space="preserve">2 </w:t>
      </w:r>
      <w:r w:rsidRPr="00AA3796">
        <w:t>prv</w:t>
      </w:r>
      <w:r w:rsidR="00E9580F" w:rsidRPr="00AA3796">
        <w:t>ky:</w:t>
      </w:r>
    </w:p>
    <w:p w:rsidR="00E9580F" w:rsidRPr="00AA3796" w:rsidRDefault="00FE0A48" w:rsidP="00E9580F">
      <w:pPr>
        <w:spacing w:after="0"/>
        <w:jc w:val="both"/>
      </w:pPr>
      <w:r w:rsidRPr="00AA3796">
        <w:t>„</w:t>
      </w:r>
      <w:r w:rsidRPr="00AA3796">
        <w:rPr>
          <w:i/>
        </w:rPr>
        <w:t>Škola spolupracuje s rodilým mluvčím</w:t>
      </w:r>
      <w:r w:rsidRPr="00AA3796">
        <w:t>“</w:t>
      </w:r>
    </w:p>
    <w:p w:rsidR="00E9580F" w:rsidRPr="00AA3796" w:rsidRDefault="00E9580F" w:rsidP="00FE0A48">
      <w:pPr>
        <w:jc w:val="both"/>
        <w:rPr>
          <w:i/>
        </w:rPr>
      </w:pPr>
      <w:r w:rsidRPr="00AA3796">
        <w:rPr>
          <w:i/>
        </w:rPr>
        <w:t>„Ve škole se využívá knihovna (školní / místní) obsahující cizojazyčnou literaturu přístupná podle potřeb žáků“</w:t>
      </w:r>
    </w:p>
    <w:p w:rsidR="00FE0A48" w:rsidRPr="00AA3796" w:rsidRDefault="00941765" w:rsidP="00FE0A48">
      <w:pPr>
        <w:jc w:val="both"/>
      </w:pPr>
      <w:r w:rsidRPr="00AA3796">
        <w:t>Velmi nízkého skóre (1,5</w:t>
      </w:r>
      <w:r w:rsidR="00E9580F" w:rsidRPr="00AA3796">
        <w:t>0</w:t>
      </w:r>
      <w:r w:rsidRPr="00AA3796">
        <w:t xml:space="preserve">) dosahuje </w:t>
      </w:r>
      <w:r w:rsidR="00E9580F" w:rsidRPr="00AA3796">
        <w:t xml:space="preserve">i </w:t>
      </w:r>
      <w:r w:rsidRPr="00AA3796">
        <w:t>prvek „</w:t>
      </w:r>
      <w:r w:rsidRPr="00AA3796">
        <w:rPr>
          <w:i/>
        </w:rPr>
        <w:t>Škola vytváří dostatek příležitostí k rozvoji jazykové gramotnosti (</w:t>
      </w:r>
      <w:proofErr w:type="spellStart"/>
      <w:r w:rsidRPr="00AA3796">
        <w:rPr>
          <w:i/>
        </w:rPr>
        <w:t>eTwinning</w:t>
      </w:r>
      <w:proofErr w:type="spellEnd"/>
      <w:r w:rsidRPr="00AA3796">
        <w:rPr>
          <w:i/>
        </w:rPr>
        <w:t>, výměnné pobyty apod.)</w:t>
      </w:r>
      <w:r w:rsidRPr="00AA3796">
        <w:t>“.</w:t>
      </w:r>
      <w:r w:rsidR="003740ED" w:rsidRPr="00AA3796">
        <w:t xml:space="preserve"> Je tak zřejmé, že školy spíše upřednostňují prvky, které se mohou poměrně snadno stát součástí výuky či vybavení školy před prvky, jejichž zavedení nezávisí pouze na nich.</w:t>
      </w:r>
    </w:p>
    <w:p w:rsidR="00FE0A48" w:rsidRPr="00AA3796" w:rsidRDefault="00E9580F" w:rsidP="00E9580F">
      <w:pPr>
        <w:jc w:val="both"/>
      </w:pPr>
      <w:r w:rsidRPr="00AA3796">
        <w:t xml:space="preserve">Zcela dominantní překážkou je </w:t>
      </w:r>
      <w:r w:rsidRPr="00AA3796">
        <w:rPr>
          <w:i/>
        </w:rPr>
        <w:t xml:space="preserve">"Nedostatek stabilní finanční podpory pro rozvoj příslušné gramotnosti (k personálnímu zajištění pedagogického dozoru koutků, volně otevřených učeben, </w:t>
      </w:r>
      <w:r w:rsidRPr="00AA3796">
        <w:rPr>
          <w:i/>
        </w:rPr>
        <w:lastRenderedPageBreak/>
        <w:t>k možnému půlení hodin, k inovaci a výměně učebních pomůcek k rozvoji gramotností, k zajištění dostatečného počtu těchto pomůcek apod.)"</w:t>
      </w:r>
      <w:r w:rsidR="00941765" w:rsidRPr="00AA3796">
        <w:t xml:space="preserve">. </w:t>
      </w:r>
      <w:r w:rsidRPr="00AA3796">
        <w:t>Zmínilo ji 87,5</w:t>
      </w:r>
      <w:r w:rsidR="00941765" w:rsidRPr="00AA3796">
        <w:t xml:space="preserve"> % škol </w:t>
      </w:r>
      <w:r w:rsidRPr="00AA3796">
        <w:t>a pro 75 % škol jde o hlavní překážku</w:t>
      </w:r>
      <w:r w:rsidR="00CE4C89">
        <w:t>!</w:t>
      </w:r>
      <w:r w:rsidRPr="00AA3796">
        <w:t xml:space="preserve"> </w:t>
      </w:r>
    </w:p>
    <w:p w:rsidR="0095195B" w:rsidRPr="00AA3796" w:rsidRDefault="0095195B" w:rsidP="0095195B">
      <w:pPr>
        <w:jc w:val="both"/>
      </w:pPr>
      <w:r w:rsidRPr="00AA3796">
        <w:t xml:space="preserve">V oblasti výstavby infrastruktury chce </w:t>
      </w:r>
      <w:r w:rsidR="00AE704C" w:rsidRPr="00AA3796">
        <w:t>2</w:t>
      </w:r>
      <w:r w:rsidRPr="00AA3796">
        <w:t xml:space="preserve">5 % škol provádět rekonstrukce učeben jazyků a v oblasti vybavení </w:t>
      </w:r>
      <w:r w:rsidR="00AE704C" w:rsidRPr="00AA3796">
        <w:t>37,5</w:t>
      </w:r>
      <w:r w:rsidRPr="00AA3796">
        <w:t xml:space="preserve"> % škol zajistit vybavení těchto učeben. </w:t>
      </w:r>
    </w:p>
    <w:p w:rsidR="00AD1790" w:rsidRPr="00C11185" w:rsidRDefault="00AD1790" w:rsidP="00AD1790">
      <w:pPr>
        <w:jc w:val="both"/>
      </w:pPr>
    </w:p>
    <w:p w:rsidR="00A55A1D" w:rsidRPr="00C11185" w:rsidRDefault="00A55A1D" w:rsidP="00A55A1D">
      <w:pPr>
        <w:jc w:val="both"/>
        <w:rPr>
          <w:b/>
          <w:u w:val="single"/>
        </w:rPr>
      </w:pPr>
      <w:r w:rsidRPr="00C11185">
        <w:rPr>
          <w:b/>
          <w:u w:val="single"/>
        </w:rPr>
        <w:t>Sociální a občanské dovednosti a další klíčové kompetence</w:t>
      </w:r>
    </w:p>
    <w:p w:rsidR="00A55A1D" w:rsidRPr="00C11185" w:rsidRDefault="00A55A1D" w:rsidP="00A55A1D">
      <w:pPr>
        <w:jc w:val="both"/>
      </w:pPr>
      <w:r w:rsidRPr="00C11185">
        <w:t xml:space="preserve">Tato oblast byla v ORP </w:t>
      </w:r>
      <w:r w:rsidR="002E1DAB" w:rsidRPr="00C11185">
        <w:t xml:space="preserve">Mnichovo Hradiště </w:t>
      </w:r>
      <w:r w:rsidRPr="00C11185">
        <w:t xml:space="preserve">vyhodnocena z dalších oblastí podporovaných z OP jako </w:t>
      </w:r>
      <w:r w:rsidR="00C67A2F" w:rsidRPr="00C11185">
        <w:t xml:space="preserve">nejméně </w:t>
      </w:r>
      <w:r w:rsidRPr="00C11185">
        <w:t>důležit</w:t>
      </w:r>
      <w:r w:rsidR="00C67A2F" w:rsidRPr="00C11185">
        <w:t>á</w:t>
      </w:r>
      <w:r w:rsidRPr="00C11185">
        <w:t xml:space="preserve">. </w:t>
      </w:r>
    </w:p>
    <w:p w:rsidR="002E1DAB" w:rsidRPr="00C11185" w:rsidRDefault="002E1DAB" w:rsidP="002E1DAB">
      <w:pPr>
        <w:spacing w:after="0"/>
        <w:jc w:val="both"/>
      </w:pPr>
      <w:r w:rsidRPr="00C11185">
        <w:t xml:space="preserve">Přes toto umístění zde u škol existuje velká snaha po zlepšení. </w:t>
      </w:r>
      <w:r w:rsidR="00A55A1D" w:rsidRPr="00C11185">
        <w:t>Z </w:t>
      </w:r>
      <w:r w:rsidR="00C67A2F" w:rsidRPr="00C11185">
        <w:t>12</w:t>
      </w:r>
      <w:r w:rsidR="00A55A1D" w:rsidRPr="00C11185">
        <w:t xml:space="preserve"> uvedených prvků se </w:t>
      </w:r>
      <w:r w:rsidRPr="00C11185">
        <w:t xml:space="preserve">100 </w:t>
      </w:r>
      <w:r w:rsidR="00A55A1D" w:rsidRPr="00C11185">
        <w:t xml:space="preserve">% </w:t>
      </w:r>
      <w:r w:rsidR="00C67A2F" w:rsidRPr="00C11185">
        <w:t>základních</w:t>
      </w:r>
      <w:r w:rsidR="00A55A1D" w:rsidRPr="00C11185">
        <w:t xml:space="preserve"> škol chce zlepšit v</w:t>
      </w:r>
      <w:r w:rsidRPr="00C11185">
        <w:t xml:space="preserve"> 8 </w:t>
      </w:r>
      <w:r w:rsidR="00A55A1D" w:rsidRPr="00C11185">
        <w:t>prv</w:t>
      </w:r>
      <w:r w:rsidRPr="00C11185">
        <w:t>cích (!):</w:t>
      </w:r>
    </w:p>
    <w:p w:rsidR="002E1DAB" w:rsidRPr="00C11185" w:rsidRDefault="002E1DAB" w:rsidP="002E1DAB">
      <w:pPr>
        <w:spacing w:after="0"/>
        <w:jc w:val="both"/>
      </w:pPr>
      <w:r w:rsidRPr="00C11185">
        <w:rPr>
          <w:i/>
        </w:rPr>
        <w:t>„Škola u žáků rozvíjí schopnosti sebereflexe a sebehodnocení“</w:t>
      </w:r>
      <w:r w:rsidR="00C11185" w:rsidRPr="00C11185">
        <w:rPr>
          <w:i/>
        </w:rPr>
        <w:t xml:space="preserve"> </w:t>
      </w:r>
      <w:r w:rsidR="00C11185" w:rsidRPr="00C11185">
        <w:t>– tento prvek je také se skóre 2,63 považován za nejméně rozvinutý</w:t>
      </w:r>
    </w:p>
    <w:p w:rsidR="002E1DAB" w:rsidRPr="00C11185" w:rsidRDefault="002E1DAB" w:rsidP="002E1DAB">
      <w:pPr>
        <w:spacing w:after="0"/>
        <w:jc w:val="both"/>
        <w:rPr>
          <w:i/>
        </w:rPr>
      </w:pPr>
      <w:r w:rsidRPr="00C11185">
        <w:rPr>
          <w:i/>
        </w:rPr>
        <w:t>„Škola buduje povědomí o etických hodnotách, má formálně i neformálně jednoznačně nastavená a sdílená spravedlivá pravidla společenského chování a komunikace, která se dodržují“</w:t>
      </w:r>
    </w:p>
    <w:p w:rsidR="002E1DAB" w:rsidRPr="00C11185" w:rsidRDefault="002E1DAB" w:rsidP="002E1DAB">
      <w:pPr>
        <w:spacing w:after="0"/>
        <w:jc w:val="both"/>
        <w:rPr>
          <w:i/>
        </w:rPr>
      </w:pPr>
      <w:r w:rsidRPr="00C11185">
        <w:rPr>
          <w:i/>
        </w:rPr>
        <w:t>„Škola motivuje žáky k celoživotnímu učení“</w:t>
      </w:r>
    </w:p>
    <w:p w:rsidR="002E1DAB" w:rsidRPr="00C11185" w:rsidRDefault="002E1DAB" w:rsidP="002E1DAB">
      <w:pPr>
        <w:spacing w:after="0"/>
        <w:jc w:val="both"/>
        <w:rPr>
          <w:i/>
        </w:rPr>
      </w:pPr>
      <w:r w:rsidRPr="00C11185">
        <w:rPr>
          <w:i/>
        </w:rPr>
        <w:t>„Škola rozvíjí schopnost říct si o pomoc a ochotu nabídnout a poskytnout pomoc“</w:t>
      </w:r>
    </w:p>
    <w:p w:rsidR="002E1DAB" w:rsidRPr="00C11185" w:rsidRDefault="002E1DAB" w:rsidP="002E1DAB">
      <w:pPr>
        <w:spacing w:after="0"/>
        <w:jc w:val="both"/>
        <w:rPr>
          <w:i/>
        </w:rPr>
      </w:pPr>
      <w:r w:rsidRPr="00C11185">
        <w:rPr>
          <w:i/>
        </w:rPr>
        <w:t>„Škola učí používat jistě a bezpečně informační, komunikační a další technologie“</w:t>
      </w:r>
    </w:p>
    <w:p w:rsidR="002E1DAB" w:rsidRPr="00C11185" w:rsidRDefault="002E1DAB" w:rsidP="002E1DAB">
      <w:pPr>
        <w:spacing w:after="0"/>
        <w:jc w:val="both"/>
        <w:rPr>
          <w:i/>
        </w:rPr>
      </w:pPr>
      <w:r w:rsidRPr="00C11185">
        <w:rPr>
          <w:i/>
        </w:rPr>
        <w:t>„Škola rozvíjí schopnosti žáků učit se, zorganizovat si učení, využívat k tomu různé metody a možnosti podle vlastních potřeb (učit se samostatně, v rámci skupin apod.)“</w:t>
      </w:r>
    </w:p>
    <w:p w:rsidR="002E1DAB" w:rsidRPr="00C11185" w:rsidRDefault="002E1DAB" w:rsidP="002E1DAB">
      <w:pPr>
        <w:spacing w:after="0"/>
        <w:jc w:val="both"/>
        <w:rPr>
          <w:i/>
        </w:rPr>
      </w:pPr>
      <w:r w:rsidRPr="00C11185">
        <w:rPr>
          <w:i/>
        </w:rPr>
        <w:t>„Výuka podporuje zapojení žáků do společenského a pracovního života“</w:t>
      </w:r>
    </w:p>
    <w:p w:rsidR="002E1DAB" w:rsidRPr="00C11185" w:rsidRDefault="002E1DAB" w:rsidP="00A55A1D">
      <w:pPr>
        <w:jc w:val="both"/>
        <w:rPr>
          <w:i/>
        </w:rPr>
      </w:pPr>
      <w:r w:rsidRPr="00C11185">
        <w:rPr>
          <w:i/>
        </w:rPr>
        <w:t>„Škola připravuje žáky na aktivní zapojení do života v demokratické společnosti, rozvíjí občanské kompetence (např. formou žákovské samosprávy apod.)“</w:t>
      </w:r>
    </w:p>
    <w:p w:rsidR="00A55A1D" w:rsidRPr="00C11185" w:rsidRDefault="00A55A1D" w:rsidP="00A55A1D">
      <w:pPr>
        <w:jc w:val="both"/>
      </w:pPr>
      <w:r w:rsidRPr="00C11185">
        <w:t xml:space="preserve">Za nejvíce rozvinutý je s hodnotou </w:t>
      </w:r>
      <w:r w:rsidR="00E30C1F" w:rsidRPr="00C11185">
        <w:t>3,1</w:t>
      </w:r>
      <w:r w:rsidR="00C11185" w:rsidRPr="00C11185">
        <w:t>3</w:t>
      </w:r>
      <w:r w:rsidRPr="00C11185">
        <w:t xml:space="preserve"> považován prvek „</w:t>
      </w:r>
      <w:r w:rsidRPr="00C11185">
        <w:rPr>
          <w:i/>
        </w:rPr>
        <w:t>Ve škole je pěstována kultura komunikace mezi všemi účastníky vzdělávání</w:t>
      </w:r>
      <w:r w:rsidRPr="00C11185">
        <w:t>“.</w:t>
      </w:r>
    </w:p>
    <w:p w:rsidR="00A55A1D" w:rsidRPr="00C11185" w:rsidRDefault="00A55A1D" w:rsidP="00A55A1D">
      <w:pPr>
        <w:jc w:val="both"/>
      </w:pPr>
      <w:r w:rsidRPr="00C11185">
        <w:t xml:space="preserve">Definice </w:t>
      </w:r>
      <w:r w:rsidR="00795061" w:rsidRPr="00C11185">
        <w:t>nejčastějších a nejvýznamnějších</w:t>
      </w:r>
      <w:r w:rsidRPr="00C11185">
        <w:t xml:space="preserve"> překážek v této oblasti nebyla součástí dotazníkového šetření.</w:t>
      </w:r>
    </w:p>
    <w:p w:rsidR="001802BF" w:rsidRPr="00C11185" w:rsidRDefault="00576B4B" w:rsidP="00AD1790">
      <w:pPr>
        <w:jc w:val="both"/>
      </w:pPr>
      <w:r w:rsidRPr="00C11185">
        <w:t xml:space="preserve">V oblasti výstavby infrastruktury </w:t>
      </w:r>
      <w:r w:rsidR="00C11185" w:rsidRPr="00C11185">
        <w:t>ne</w:t>
      </w:r>
      <w:r w:rsidRPr="00C11185">
        <w:t xml:space="preserve">chce </w:t>
      </w:r>
      <w:r w:rsidR="00C11185" w:rsidRPr="00C11185">
        <w:t>žádná</w:t>
      </w:r>
      <w:r w:rsidRPr="00C11185">
        <w:t xml:space="preserve"> škol</w:t>
      </w:r>
      <w:r w:rsidR="00C11185" w:rsidRPr="00C11185">
        <w:t>a</w:t>
      </w:r>
      <w:r w:rsidRPr="00C11185">
        <w:t xml:space="preserve"> provádět rekonstrukce knihoven / informačních center. V oblasti vybavení chce </w:t>
      </w:r>
      <w:r w:rsidR="00C11185" w:rsidRPr="00C11185">
        <w:t>50 % škol zajistit vybavení novými didaktickými pomůckami, 37,5</w:t>
      </w:r>
      <w:r w:rsidRPr="00C11185">
        <w:t xml:space="preserve"> % škol zajistit vybavení jídelen, družin, klubů</w:t>
      </w:r>
      <w:r w:rsidR="00C11185" w:rsidRPr="00C11185">
        <w:t xml:space="preserve"> a 12,5</w:t>
      </w:r>
      <w:r w:rsidRPr="00C11185">
        <w:t xml:space="preserve"> škol zajistit vybavení knihoven. </w:t>
      </w:r>
    </w:p>
    <w:p w:rsidR="00E60A86" w:rsidRPr="00CA7182" w:rsidRDefault="00E60A86" w:rsidP="00AD1790">
      <w:pPr>
        <w:jc w:val="both"/>
      </w:pPr>
    </w:p>
    <w:p w:rsidR="00E60A86" w:rsidRPr="00CA7182" w:rsidRDefault="00E60A86" w:rsidP="00E60A86">
      <w:pPr>
        <w:jc w:val="both"/>
        <w:rPr>
          <w:b/>
          <w:sz w:val="28"/>
          <w:szCs w:val="28"/>
          <w:u w:val="single"/>
        </w:rPr>
      </w:pPr>
      <w:r w:rsidRPr="00CA7182">
        <w:rPr>
          <w:b/>
          <w:sz w:val="28"/>
          <w:szCs w:val="28"/>
          <w:u w:val="single"/>
        </w:rPr>
        <w:t>Vyhodnocení největších překážek</w:t>
      </w:r>
    </w:p>
    <w:p w:rsidR="00E60A86" w:rsidRPr="00CA7182" w:rsidRDefault="00E60A86" w:rsidP="00E60A86">
      <w:pPr>
        <w:jc w:val="both"/>
      </w:pPr>
      <w:r w:rsidRPr="00CA7182">
        <w:t xml:space="preserve">Největší překážkou realizace prvků ke zlepšení situace v jednotlivých hlavních i dalších oblastech rozvoje podporovaných z Operačních programů je nedostatek finančních prostředků, který je všude nejčastější a v případě polytechnického vzdělávání druhou nejčastější překážkou. </w:t>
      </w:r>
    </w:p>
    <w:p w:rsidR="00E60A86" w:rsidRPr="00CA7182" w:rsidRDefault="00E60A86" w:rsidP="00E60A86">
      <w:pPr>
        <w:jc w:val="both"/>
      </w:pPr>
      <w:r w:rsidRPr="00CA7182">
        <w:lastRenderedPageBreak/>
        <w:t>K tomuto průřezovému problému přistupují v dalších oblastech rozvoje pro ně typické překážky. V případě inkluzivního / společného vzdělávání je to nemožnost bezbariérových úprav</w:t>
      </w:r>
      <w:r w:rsidR="00DD3EFA" w:rsidRPr="00CA7182">
        <w:t>,</w:t>
      </w:r>
      <w:r w:rsidRPr="00CA7182">
        <w:t xml:space="preserve"> velký počet dětí ve třídách</w:t>
      </w:r>
      <w:r w:rsidR="00DD3EFA" w:rsidRPr="00CA7182">
        <w:t xml:space="preserve"> a tlak ze strany státu na rychlou změnu systému</w:t>
      </w:r>
      <w:r w:rsidRPr="00CA7182">
        <w:t xml:space="preserve">. </w:t>
      </w:r>
    </w:p>
    <w:p w:rsidR="00DD3EFA" w:rsidRPr="00CA7182" w:rsidRDefault="00E60A86" w:rsidP="00E60A86">
      <w:pPr>
        <w:jc w:val="both"/>
      </w:pPr>
      <w:r w:rsidRPr="00CA7182">
        <w:t xml:space="preserve">U čtenářské, matematické a jazykové gramotnosti je to </w:t>
      </w:r>
      <w:r w:rsidR="00DD3EFA" w:rsidRPr="00CA7182">
        <w:t xml:space="preserve">absence pozice samostatného pracovníka nebo pracovníků pro rozvoj příslušné gramotnosti, u matematické gramotnosti navíc i nedostatečné materiálně technické podmínky pro rozvoj v příslušné oblasti gramotnosti mimo školu (exkurze, výstavy, tematické programy apod.). </w:t>
      </w:r>
      <w:r w:rsidR="00DD3EFA" w:rsidRPr="00CA7182">
        <w:tab/>
      </w:r>
    </w:p>
    <w:p w:rsidR="00E60A86" w:rsidRPr="00CA7182" w:rsidRDefault="00E60A86" w:rsidP="00E60A86">
      <w:pPr>
        <w:jc w:val="both"/>
      </w:pPr>
      <w:r w:rsidRPr="00CA7182">
        <w:t xml:space="preserve">V případě polytechnického vzdělávání jsou to nevyhovující prostory a </w:t>
      </w:r>
      <w:r w:rsidR="00DD3EFA" w:rsidRPr="00CA7182">
        <w:t>nevhodné či žádné vybavení laboratoří, odborných učeben, dílen apod.</w:t>
      </w:r>
      <w:r w:rsidR="00DD3EFA" w:rsidRPr="00CA7182">
        <w:tab/>
      </w:r>
      <w:r w:rsidRPr="00CA7182">
        <w:t xml:space="preserve"> </w:t>
      </w:r>
    </w:p>
    <w:p w:rsidR="001802BF" w:rsidRPr="00CA7182" w:rsidRDefault="00E60A86" w:rsidP="00E60A86">
      <w:pPr>
        <w:jc w:val="both"/>
      </w:pPr>
      <w:r w:rsidRPr="00CA7182">
        <w:t xml:space="preserve">V případě podnikavosti, iniciativy a kreativity je to </w:t>
      </w:r>
      <w:r w:rsidR="00DD3EFA" w:rsidRPr="00CA7182">
        <w:t>malý zájem zaměstnavatelů a podnikatelů o</w:t>
      </w:r>
      <w:r w:rsidR="00CE4C89">
        <w:t> </w:t>
      </w:r>
      <w:r w:rsidR="00DD3EFA" w:rsidRPr="00CA7182">
        <w:t>spolupráci se školami a nedostatečná dostupnost informačních a komunikačních technologií pro výuku v oblasti podnikavosti, iniciativy a kreativity.</w:t>
      </w:r>
      <w:r w:rsidRPr="00CA7182">
        <w:t xml:space="preserve"> </w:t>
      </w:r>
    </w:p>
    <w:sectPr w:rsidR="001802BF" w:rsidRPr="00CA718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D1D" w:rsidRDefault="00DC1D1D" w:rsidP="005B69BE">
      <w:pPr>
        <w:spacing w:after="0" w:line="240" w:lineRule="auto"/>
      </w:pPr>
      <w:r>
        <w:separator/>
      </w:r>
    </w:p>
  </w:endnote>
  <w:endnote w:type="continuationSeparator" w:id="0">
    <w:p w:rsidR="00DC1D1D" w:rsidRDefault="00DC1D1D" w:rsidP="005B6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7047107"/>
      <w:docPartObj>
        <w:docPartGallery w:val="Page Numbers (Bottom of Page)"/>
        <w:docPartUnique/>
      </w:docPartObj>
    </w:sdtPr>
    <w:sdtContent>
      <w:p w:rsidR="00A52647" w:rsidRDefault="00A526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:rsidR="00A52647" w:rsidRDefault="00A526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D1D" w:rsidRDefault="00DC1D1D" w:rsidP="005B69BE">
      <w:pPr>
        <w:spacing w:after="0" w:line="240" w:lineRule="auto"/>
      </w:pPr>
      <w:r>
        <w:separator/>
      </w:r>
    </w:p>
  </w:footnote>
  <w:footnote w:type="continuationSeparator" w:id="0">
    <w:p w:rsidR="00DC1D1D" w:rsidRDefault="00DC1D1D" w:rsidP="005B69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E72"/>
    <w:rsid w:val="00004684"/>
    <w:rsid w:val="00013C91"/>
    <w:rsid w:val="00063825"/>
    <w:rsid w:val="000650E9"/>
    <w:rsid w:val="00070BCE"/>
    <w:rsid w:val="00085221"/>
    <w:rsid w:val="00085A04"/>
    <w:rsid w:val="00094BB8"/>
    <w:rsid w:val="000A5107"/>
    <w:rsid w:val="000C7011"/>
    <w:rsid w:val="000E0A03"/>
    <w:rsid w:val="000E4F7C"/>
    <w:rsid w:val="000F60F9"/>
    <w:rsid w:val="001016BD"/>
    <w:rsid w:val="00112956"/>
    <w:rsid w:val="001324A9"/>
    <w:rsid w:val="00135706"/>
    <w:rsid w:val="00136538"/>
    <w:rsid w:val="00136E7C"/>
    <w:rsid w:val="001462FD"/>
    <w:rsid w:val="00147A81"/>
    <w:rsid w:val="00163F62"/>
    <w:rsid w:val="00165BC4"/>
    <w:rsid w:val="0017167A"/>
    <w:rsid w:val="00171DCD"/>
    <w:rsid w:val="001802BF"/>
    <w:rsid w:val="00182876"/>
    <w:rsid w:val="001C4DDB"/>
    <w:rsid w:val="001D0B21"/>
    <w:rsid w:val="00203E83"/>
    <w:rsid w:val="00216B4D"/>
    <w:rsid w:val="0022607E"/>
    <w:rsid w:val="002648B2"/>
    <w:rsid w:val="00267C15"/>
    <w:rsid w:val="0029154E"/>
    <w:rsid w:val="002A53F4"/>
    <w:rsid w:val="002B585F"/>
    <w:rsid w:val="002C2FBB"/>
    <w:rsid w:val="002C7D09"/>
    <w:rsid w:val="002D721B"/>
    <w:rsid w:val="002E1DAB"/>
    <w:rsid w:val="002E6CE8"/>
    <w:rsid w:val="002F33FD"/>
    <w:rsid w:val="003130C4"/>
    <w:rsid w:val="00326E62"/>
    <w:rsid w:val="00340B4B"/>
    <w:rsid w:val="00351D9D"/>
    <w:rsid w:val="00357577"/>
    <w:rsid w:val="0037081D"/>
    <w:rsid w:val="003740ED"/>
    <w:rsid w:val="0039065D"/>
    <w:rsid w:val="003A1E34"/>
    <w:rsid w:val="003B5973"/>
    <w:rsid w:val="003B688F"/>
    <w:rsid w:val="003D35F3"/>
    <w:rsid w:val="003D5047"/>
    <w:rsid w:val="003E038F"/>
    <w:rsid w:val="003E1664"/>
    <w:rsid w:val="003E6665"/>
    <w:rsid w:val="00423FD8"/>
    <w:rsid w:val="00425352"/>
    <w:rsid w:val="0042681D"/>
    <w:rsid w:val="004329E0"/>
    <w:rsid w:val="00433482"/>
    <w:rsid w:val="004347FB"/>
    <w:rsid w:val="00435B01"/>
    <w:rsid w:val="00442848"/>
    <w:rsid w:val="00442C82"/>
    <w:rsid w:val="004617D0"/>
    <w:rsid w:val="004837C2"/>
    <w:rsid w:val="004A5023"/>
    <w:rsid w:val="004B16F5"/>
    <w:rsid w:val="004B3F08"/>
    <w:rsid w:val="004C15F2"/>
    <w:rsid w:val="004D43D4"/>
    <w:rsid w:val="004F6DA7"/>
    <w:rsid w:val="00500D03"/>
    <w:rsid w:val="005024FC"/>
    <w:rsid w:val="0050392E"/>
    <w:rsid w:val="005113E1"/>
    <w:rsid w:val="005236F8"/>
    <w:rsid w:val="005370F6"/>
    <w:rsid w:val="00537238"/>
    <w:rsid w:val="00555B06"/>
    <w:rsid w:val="005672BE"/>
    <w:rsid w:val="00567383"/>
    <w:rsid w:val="00573761"/>
    <w:rsid w:val="00576B4B"/>
    <w:rsid w:val="00592A96"/>
    <w:rsid w:val="00596E47"/>
    <w:rsid w:val="005B69BE"/>
    <w:rsid w:val="005D14D5"/>
    <w:rsid w:val="005D354A"/>
    <w:rsid w:val="005E3E66"/>
    <w:rsid w:val="005E5DC9"/>
    <w:rsid w:val="005F3B78"/>
    <w:rsid w:val="00636E50"/>
    <w:rsid w:val="00654EAD"/>
    <w:rsid w:val="00655226"/>
    <w:rsid w:val="00656892"/>
    <w:rsid w:val="006618FC"/>
    <w:rsid w:val="00670C74"/>
    <w:rsid w:val="00674816"/>
    <w:rsid w:val="00683A8D"/>
    <w:rsid w:val="0068528D"/>
    <w:rsid w:val="00690DE6"/>
    <w:rsid w:val="006939D3"/>
    <w:rsid w:val="006A72C4"/>
    <w:rsid w:val="006B387B"/>
    <w:rsid w:val="006B4EAD"/>
    <w:rsid w:val="006E0978"/>
    <w:rsid w:val="0070393F"/>
    <w:rsid w:val="00744458"/>
    <w:rsid w:val="00752FDD"/>
    <w:rsid w:val="0075497B"/>
    <w:rsid w:val="007569C8"/>
    <w:rsid w:val="007875AD"/>
    <w:rsid w:val="00794882"/>
    <w:rsid w:val="00795061"/>
    <w:rsid w:val="0079658E"/>
    <w:rsid w:val="007A51DD"/>
    <w:rsid w:val="007B074F"/>
    <w:rsid w:val="007C3CA7"/>
    <w:rsid w:val="007C7AD2"/>
    <w:rsid w:val="007D783A"/>
    <w:rsid w:val="007D783E"/>
    <w:rsid w:val="007E6DC2"/>
    <w:rsid w:val="0080076E"/>
    <w:rsid w:val="0080409D"/>
    <w:rsid w:val="0081038D"/>
    <w:rsid w:val="00830A48"/>
    <w:rsid w:val="008508A3"/>
    <w:rsid w:val="0085486F"/>
    <w:rsid w:val="00871C90"/>
    <w:rsid w:val="00892AB6"/>
    <w:rsid w:val="008B59BC"/>
    <w:rsid w:val="008C1696"/>
    <w:rsid w:val="008C5F80"/>
    <w:rsid w:val="008D1687"/>
    <w:rsid w:val="008D60E4"/>
    <w:rsid w:val="008D7FB6"/>
    <w:rsid w:val="008D7FEB"/>
    <w:rsid w:val="008F280E"/>
    <w:rsid w:val="00907F91"/>
    <w:rsid w:val="009146F5"/>
    <w:rsid w:val="00915FE2"/>
    <w:rsid w:val="00920FF9"/>
    <w:rsid w:val="00923607"/>
    <w:rsid w:val="00941765"/>
    <w:rsid w:val="00945C13"/>
    <w:rsid w:val="0095195B"/>
    <w:rsid w:val="0098289C"/>
    <w:rsid w:val="00986BBA"/>
    <w:rsid w:val="009C1CF7"/>
    <w:rsid w:val="009D5D9E"/>
    <w:rsid w:val="009E0B31"/>
    <w:rsid w:val="00A06A5F"/>
    <w:rsid w:val="00A07DA4"/>
    <w:rsid w:val="00A2509E"/>
    <w:rsid w:val="00A3673D"/>
    <w:rsid w:val="00A40CE7"/>
    <w:rsid w:val="00A4505E"/>
    <w:rsid w:val="00A46318"/>
    <w:rsid w:val="00A46DFB"/>
    <w:rsid w:val="00A52647"/>
    <w:rsid w:val="00A55A1D"/>
    <w:rsid w:val="00A70498"/>
    <w:rsid w:val="00A7777C"/>
    <w:rsid w:val="00A960DA"/>
    <w:rsid w:val="00AA0A07"/>
    <w:rsid w:val="00AA3796"/>
    <w:rsid w:val="00AB2244"/>
    <w:rsid w:val="00AB26BA"/>
    <w:rsid w:val="00AC2A16"/>
    <w:rsid w:val="00AD1790"/>
    <w:rsid w:val="00AE704C"/>
    <w:rsid w:val="00AF2268"/>
    <w:rsid w:val="00AF6276"/>
    <w:rsid w:val="00B05D42"/>
    <w:rsid w:val="00B07252"/>
    <w:rsid w:val="00B12A6C"/>
    <w:rsid w:val="00B20EDF"/>
    <w:rsid w:val="00B2244D"/>
    <w:rsid w:val="00B34901"/>
    <w:rsid w:val="00B54E58"/>
    <w:rsid w:val="00B558E7"/>
    <w:rsid w:val="00B8529C"/>
    <w:rsid w:val="00B90213"/>
    <w:rsid w:val="00B91253"/>
    <w:rsid w:val="00B967EF"/>
    <w:rsid w:val="00B96992"/>
    <w:rsid w:val="00BC0989"/>
    <w:rsid w:val="00BE5003"/>
    <w:rsid w:val="00C00E65"/>
    <w:rsid w:val="00C11185"/>
    <w:rsid w:val="00C15212"/>
    <w:rsid w:val="00C2474A"/>
    <w:rsid w:val="00C323E4"/>
    <w:rsid w:val="00C67A2F"/>
    <w:rsid w:val="00C72D16"/>
    <w:rsid w:val="00CA305C"/>
    <w:rsid w:val="00CA6653"/>
    <w:rsid w:val="00CA7182"/>
    <w:rsid w:val="00CA7811"/>
    <w:rsid w:val="00CC3834"/>
    <w:rsid w:val="00CD3A46"/>
    <w:rsid w:val="00CE4C89"/>
    <w:rsid w:val="00CE63FC"/>
    <w:rsid w:val="00D53D1B"/>
    <w:rsid w:val="00D7062C"/>
    <w:rsid w:val="00D73EEB"/>
    <w:rsid w:val="00DA3F8D"/>
    <w:rsid w:val="00DA4987"/>
    <w:rsid w:val="00DA6CB4"/>
    <w:rsid w:val="00DC1D1D"/>
    <w:rsid w:val="00DC3A76"/>
    <w:rsid w:val="00DC50D4"/>
    <w:rsid w:val="00DC75FB"/>
    <w:rsid w:val="00DD3EFA"/>
    <w:rsid w:val="00DE17EE"/>
    <w:rsid w:val="00DF3AB1"/>
    <w:rsid w:val="00E04779"/>
    <w:rsid w:val="00E30C1F"/>
    <w:rsid w:val="00E33496"/>
    <w:rsid w:val="00E56143"/>
    <w:rsid w:val="00E609DA"/>
    <w:rsid w:val="00E60A86"/>
    <w:rsid w:val="00E749AF"/>
    <w:rsid w:val="00E757D7"/>
    <w:rsid w:val="00E9580F"/>
    <w:rsid w:val="00E95ED1"/>
    <w:rsid w:val="00EA42FC"/>
    <w:rsid w:val="00EA7478"/>
    <w:rsid w:val="00EB25E4"/>
    <w:rsid w:val="00EB6041"/>
    <w:rsid w:val="00EB7769"/>
    <w:rsid w:val="00ED013A"/>
    <w:rsid w:val="00ED727E"/>
    <w:rsid w:val="00EF3E72"/>
    <w:rsid w:val="00EF6F21"/>
    <w:rsid w:val="00F0046F"/>
    <w:rsid w:val="00F126F6"/>
    <w:rsid w:val="00F251C9"/>
    <w:rsid w:val="00F25EC8"/>
    <w:rsid w:val="00F31971"/>
    <w:rsid w:val="00F359C8"/>
    <w:rsid w:val="00F40A93"/>
    <w:rsid w:val="00F42934"/>
    <w:rsid w:val="00F4587D"/>
    <w:rsid w:val="00F60D9F"/>
    <w:rsid w:val="00F61315"/>
    <w:rsid w:val="00F855E3"/>
    <w:rsid w:val="00FA059F"/>
    <w:rsid w:val="00FB389B"/>
    <w:rsid w:val="00FC00F8"/>
    <w:rsid w:val="00FD76EE"/>
    <w:rsid w:val="00FE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084F0"/>
  <w15:docId w15:val="{698802F9-0E64-428B-87C0-CE58FC6B7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85A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85A04"/>
    <w:pPr>
      <w:ind w:left="720"/>
      <w:contextualSpacing/>
    </w:pPr>
    <w:rPr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B6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69BE"/>
  </w:style>
  <w:style w:type="paragraph" w:styleId="Zpat">
    <w:name w:val="footer"/>
    <w:basedOn w:val="Normln"/>
    <w:link w:val="ZpatChar"/>
    <w:uiPriority w:val="99"/>
    <w:unhideWhenUsed/>
    <w:rsid w:val="005B6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6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DDD8F-8AE0-4825-B060-01DF90482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1633</TotalTime>
  <Pages>12</Pages>
  <Words>4343</Words>
  <Characters>25624</Characters>
  <Application>Microsoft Office Word</Application>
  <DocSecurity>0</DocSecurity>
  <Lines>213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</cp:lastModifiedBy>
  <cp:revision>225</cp:revision>
  <dcterms:created xsi:type="dcterms:W3CDTF">2016-05-10T06:59:00Z</dcterms:created>
  <dcterms:modified xsi:type="dcterms:W3CDTF">2017-09-12T08:45:00Z</dcterms:modified>
</cp:coreProperties>
</file>